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7ABE" w:rsidRPr="00A06460" w:rsidRDefault="00D17ABE" w:rsidP="00D17ABE">
      <w:pPr>
        <w:pStyle w:val="a5"/>
        <w:rPr>
          <w:rFonts w:eastAsia="宋体" w:cs="Arial"/>
          <w:bCs/>
          <w:sz w:val="22"/>
          <w:lang w:eastAsia="zh-CN"/>
        </w:rPr>
      </w:pPr>
      <w:r>
        <w:rPr>
          <w:rFonts w:cs="Arial"/>
          <w:bCs/>
          <w:sz w:val="22"/>
        </w:rPr>
        <w:t>3GPP TSG</w:t>
      </w:r>
      <w:r w:rsidR="00703A4A">
        <w:rPr>
          <w:rFonts w:eastAsiaTheme="minorEastAsia" w:cs="Arial" w:hint="eastAsia"/>
          <w:bCs/>
          <w:sz w:val="22"/>
          <w:lang w:eastAsia="zh-CN"/>
        </w:rPr>
        <w:t>-</w:t>
      </w:r>
      <w:r>
        <w:rPr>
          <w:rFonts w:cs="Arial"/>
          <w:bCs/>
          <w:sz w:val="22"/>
        </w:rPr>
        <w:t>RAN WG</w:t>
      </w:r>
      <w:r w:rsidR="00250B36">
        <w:rPr>
          <w:rFonts w:eastAsiaTheme="minorEastAsia" w:cs="Arial" w:hint="eastAsia"/>
          <w:bCs/>
          <w:sz w:val="22"/>
          <w:lang w:eastAsia="zh-CN"/>
        </w:rPr>
        <w:t>2 Meeting #</w:t>
      </w:r>
      <w:r w:rsidR="0044584D">
        <w:rPr>
          <w:rFonts w:eastAsiaTheme="minorEastAsia" w:cs="Arial" w:hint="eastAsia"/>
          <w:bCs/>
          <w:sz w:val="22"/>
          <w:lang w:eastAsia="zh-CN"/>
        </w:rPr>
        <w:t>99</w:t>
      </w:r>
      <w:r w:rsidR="005D6DD8">
        <w:rPr>
          <w:rFonts w:cs="Arial"/>
          <w:bCs/>
          <w:sz w:val="22"/>
        </w:rPr>
        <w:tab/>
      </w:r>
      <w:r w:rsidRPr="00EC289F">
        <w:rPr>
          <w:rFonts w:cs="Arial"/>
          <w:bCs/>
          <w:sz w:val="22"/>
        </w:rPr>
        <w:tab/>
      </w:r>
      <w:r w:rsidR="00B01B16" w:rsidRPr="00B01B16">
        <w:rPr>
          <w:rFonts w:eastAsia="宋体"/>
          <w:sz w:val="22"/>
          <w:lang w:eastAsia="zh-CN"/>
        </w:rPr>
        <w:t>R2-1708433</w:t>
      </w:r>
    </w:p>
    <w:p w:rsidR="006D6782" w:rsidRPr="006D6782" w:rsidRDefault="0044584D" w:rsidP="00D17ABE">
      <w:pPr>
        <w:pStyle w:val="a5"/>
        <w:rPr>
          <w:rFonts w:cs="Arial"/>
          <w:bCs/>
          <w:sz w:val="22"/>
        </w:rPr>
      </w:pPr>
      <w:r>
        <w:rPr>
          <w:rFonts w:eastAsiaTheme="minorEastAsia" w:hint="eastAsia"/>
          <w:sz w:val="22"/>
          <w:szCs w:val="22"/>
          <w:lang w:eastAsia="zh-CN"/>
        </w:rPr>
        <w:t>Berlin</w:t>
      </w:r>
      <w:r w:rsidRPr="004F2533">
        <w:rPr>
          <w:rFonts w:hint="eastAsia"/>
          <w:sz w:val="22"/>
          <w:szCs w:val="22"/>
        </w:rPr>
        <w:t xml:space="preserve">, </w:t>
      </w:r>
      <w:r>
        <w:rPr>
          <w:rFonts w:eastAsiaTheme="minorEastAsia" w:hint="eastAsia"/>
          <w:sz w:val="22"/>
          <w:szCs w:val="22"/>
          <w:lang w:eastAsia="zh-CN"/>
        </w:rPr>
        <w:t>Germany</w:t>
      </w:r>
      <w:r w:rsidRPr="004F2533">
        <w:rPr>
          <w:rFonts w:hint="eastAsia"/>
          <w:sz w:val="22"/>
          <w:szCs w:val="22"/>
        </w:rPr>
        <w:t>, 2</w:t>
      </w:r>
      <w:r>
        <w:rPr>
          <w:rFonts w:eastAsiaTheme="minorEastAsia" w:hint="eastAsia"/>
          <w:sz w:val="22"/>
          <w:szCs w:val="22"/>
          <w:lang w:eastAsia="zh-CN"/>
        </w:rPr>
        <w:t>1st</w:t>
      </w:r>
      <w:r w:rsidRPr="004F2533">
        <w:rPr>
          <w:rFonts w:hint="eastAsia"/>
          <w:sz w:val="22"/>
          <w:szCs w:val="22"/>
        </w:rPr>
        <w:t xml:space="preserve"> </w:t>
      </w:r>
      <w:r w:rsidRPr="004F2533">
        <w:rPr>
          <w:sz w:val="22"/>
          <w:szCs w:val="22"/>
        </w:rPr>
        <w:t xml:space="preserve">- </w:t>
      </w:r>
      <w:r w:rsidRPr="004F2533">
        <w:rPr>
          <w:rFonts w:hint="eastAsia"/>
          <w:sz w:val="22"/>
          <w:szCs w:val="22"/>
        </w:rPr>
        <w:t>2</w:t>
      </w:r>
      <w:r>
        <w:rPr>
          <w:rFonts w:eastAsiaTheme="minorEastAsia" w:hint="eastAsia"/>
          <w:sz w:val="22"/>
          <w:szCs w:val="22"/>
          <w:lang w:eastAsia="zh-CN"/>
        </w:rPr>
        <w:t>5</w:t>
      </w:r>
      <w:r w:rsidRPr="004F2533">
        <w:rPr>
          <w:sz w:val="22"/>
          <w:szCs w:val="22"/>
        </w:rPr>
        <w:t xml:space="preserve">th </w:t>
      </w:r>
      <w:r>
        <w:rPr>
          <w:rFonts w:eastAsiaTheme="minorEastAsia" w:hint="eastAsia"/>
          <w:sz w:val="22"/>
          <w:szCs w:val="22"/>
          <w:lang w:eastAsia="zh-CN"/>
        </w:rPr>
        <w:t>August</w:t>
      </w:r>
      <w:r w:rsidRPr="004F2533">
        <w:rPr>
          <w:sz w:val="22"/>
          <w:szCs w:val="22"/>
        </w:rPr>
        <w:t xml:space="preserve"> 201</w:t>
      </w:r>
      <w:r w:rsidRPr="004F2533">
        <w:rPr>
          <w:rFonts w:hint="eastAsia"/>
          <w:sz w:val="22"/>
          <w:szCs w:val="22"/>
        </w:rPr>
        <w:t>7</w:t>
      </w:r>
      <w:r w:rsidR="00B01B16">
        <w:rPr>
          <w:rFonts w:eastAsiaTheme="minorEastAsia" w:hint="eastAsia"/>
          <w:sz w:val="22"/>
          <w:szCs w:val="22"/>
          <w:lang w:eastAsia="zh-CN"/>
        </w:rPr>
        <w:tab/>
      </w:r>
      <w:r>
        <w:rPr>
          <w:rFonts w:eastAsia="宋体" w:hint="eastAsia"/>
          <w:sz w:val="22"/>
          <w:lang w:eastAsia="zh-CN"/>
        </w:rPr>
        <w:tab/>
      </w:r>
      <w:r>
        <w:rPr>
          <w:rFonts w:cs="Arial"/>
          <w:bCs/>
          <w:sz w:val="22"/>
        </w:rPr>
        <w:t xml:space="preserve">(revised </w:t>
      </w:r>
      <w:r w:rsidR="00F3331C" w:rsidRPr="00F3331C">
        <w:rPr>
          <w:rFonts w:eastAsiaTheme="minorEastAsia" w:cs="Arial"/>
          <w:bCs/>
          <w:sz w:val="22"/>
          <w:lang w:eastAsia="zh-CN"/>
        </w:rPr>
        <w:t>R2-1706977</w:t>
      </w:r>
      <w:r>
        <w:rPr>
          <w:rFonts w:cs="Arial"/>
          <w:bCs/>
          <w:sz w:val="22"/>
        </w:rPr>
        <w:t>)</w:t>
      </w:r>
    </w:p>
    <w:p w:rsidR="00EC289F" w:rsidRPr="00EC289F" w:rsidRDefault="00EC289F" w:rsidP="00EC289F">
      <w:pPr>
        <w:pStyle w:val="a5"/>
        <w:rPr>
          <w:rFonts w:eastAsia="宋体" w:cs="Arial"/>
          <w:bCs/>
          <w:sz w:val="22"/>
          <w:szCs w:val="22"/>
          <w:lang w:eastAsia="zh-CN"/>
        </w:rPr>
      </w:pPr>
    </w:p>
    <w:p w:rsidR="000F57D5" w:rsidRPr="00F04983" w:rsidRDefault="000F57D5" w:rsidP="000F57D5">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03A4A">
        <w:rPr>
          <w:rFonts w:eastAsia="宋体" w:hint="eastAsia"/>
          <w:sz w:val="22"/>
          <w:szCs w:val="22"/>
          <w:lang w:eastAsia="zh-CN"/>
        </w:rPr>
        <w:t>v</w:t>
      </w:r>
      <w:r w:rsidR="00156EF4" w:rsidRPr="00F04983">
        <w:rPr>
          <w:rFonts w:eastAsia="宋体" w:hint="eastAsia"/>
          <w:sz w:val="22"/>
          <w:szCs w:val="22"/>
          <w:lang w:eastAsia="zh-CN"/>
        </w:rPr>
        <w:t>ivo</w:t>
      </w:r>
      <w:r w:rsidR="00C7095A">
        <w:rPr>
          <w:rFonts w:eastAsia="宋体"/>
          <w:sz w:val="22"/>
          <w:szCs w:val="22"/>
          <w:lang w:eastAsia="zh-CN"/>
        </w:rPr>
        <w:t xml:space="preserve"> </w:t>
      </w:r>
    </w:p>
    <w:p w:rsidR="000F57D5" w:rsidRPr="00B01B16" w:rsidRDefault="000F57D5" w:rsidP="000F57D5">
      <w:pPr>
        <w:pStyle w:val="a5"/>
        <w:tabs>
          <w:tab w:val="clear" w:pos="4536"/>
          <w:tab w:val="left" w:pos="1800"/>
        </w:tabs>
        <w:ind w:left="1791" w:hangingChars="814" w:hanging="1791"/>
        <w:rPr>
          <w:rFonts w:eastAsiaTheme="minorEastAsia"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76296A" w:rsidRPr="00B01B16">
        <w:rPr>
          <w:sz w:val="22"/>
          <w:szCs w:val="22"/>
          <w:lang w:eastAsia="ja-JP"/>
        </w:rPr>
        <w:t xml:space="preserve">Sync </w:t>
      </w:r>
      <w:r w:rsidR="00B56BCE" w:rsidRPr="00B01B16">
        <w:rPr>
          <w:rFonts w:eastAsiaTheme="minorEastAsia" w:hint="eastAsia"/>
          <w:sz w:val="22"/>
          <w:szCs w:val="22"/>
          <w:lang w:eastAsia="zh-CN"/>
        </w:rPr>
        <w:t>a</w:t>
      </w:r>
      <w:r w:rsidR="00B56BCE" w:rsidRPr="00B01B16">
        <w:rPr>
          <w:sz w:val="22"/>
          <w:szCs w:val="22"/>
          <w:lang w:eastAsia="ja-JP"/>
        </w:rPr>
        <w:t xml:space="preserve">ssistant </w:t>
      </w:r>
      <w:r w:rsidR="0076296A" w:rsidRPr="00B01B16">
        <w:rPr>
          <w:sz w:val="22"/>
          <w:szCs w:val="22"/>
          <w:lang w:eastAsia="ja-JP"/>
        </w:rPr>
        <w:t xml:space="preserve">information for </w:t>
      </w:r>
      <w:r w:rsidR="00C53436" w:rsidRPr="00B01B16">
        <w:rPr>
          <w:sz w:val="22"/>
          <w:szCs w:val="22"/>
          <w:lang w:eastAsia="ja-JP"/>
        </w:rPr>
        <w:t xml:space="preserve">RRC </w:t>
      </w:r>
      <w:r w:rsidR="00B56BCE" w:rsidRPr="00B01B16">
        <w:rPr>
          <w:rFonts w:eastAsiaTheme="minorEastAsia" w:hint="eastAsia"/>
          <w:sz w:val="22"/>
          <w:szCs w:val="22"/>
          <w:lang w:eastAsia="zh-CN"/>
        </w:rPr>
        <w:t>i</w:t>
      </w:r>
      <w:r w:rsidR="00776822" w:rsidRPr="00B01B16">
        <w:rPr>
          <w:rFonts w:eastAsiaTheme="minorEastAsia" w:hint="eastAsia"/>
          <w:sz w:val="22"/>
          <w:szCs w:val="22"/>
          <w:lang w:eastAsia="zh-CN"/>
        </w:rPr>
        <w:t>dle</w:t>
      </w:r>
      <w:r w:rsidR="00A21B1F" w:rsidRPr="00B01B16">
        <w:rPr>
          <w:rFonts w:eastAsiaTheme="minorEastAsia" w:hint="eastAsia"/>
          <w:sz w:val="22"/>
          <w:szCs w:val="22"/>
          <w:lang w:eastAsia="zh-CN"/>
        </w:rPr>
        <w:t>/</w:t>
      </w:r>
      <w:r w:rsidR="00B56BCE" w:rsidRPr="00B01B16">
        <w:rPr>
          <w:rFonts w:eastAsiaTheme="minorEastAsia" w:hint="eastAsia"/>
          <w:sz w:val="22"/>
          <w:szCs w:val="22"/>
          <w:lang w:eastAsia="zh-CN"/>
        </w:rPr>
        <w:t>i</w:t>
      </w:r>
      <w:r w:rsidR="00F661BF" w:rsidRPr="00B01B16">
        <w:rPr>
          <w:rFonts w:eastAsiaTheme="minorEastAsia" w:hint="eastAsia"/>
          <w:sz w:val="22"/>
          <w:szCs w:val="22"/>
          <w:lang w:eastAsia="zh-CN"/>
        </w:rPr>
        <w:t>nactive</w:t>
      </w:r>
      <w:r w:rsidR="00B56BCE" w:rsidRPr="00B01B16">
        <w:rPr>
          <w:rFonts w:eastAsiaTheme="minorEastAsia" w:hint="eastAsia"/>
          <w:sz w:val="22"/>
          <w:szCs w:val="22"/>
          <w:lang w:eastAsia="zh-CN"/>
        </w:rPr>
        <w:t xml:space="preserve"> state</w:t>
      </w:r>
    </w:p>
    <w:p w:rsidR="000F57D5" w:rsidRPr="00F04983" w:rsidRDefault="000F57D5" w:rsidP="000F57D5">
      <w:pPr>
        <w:pStyle w:val="a5"/>
        <w:tabs>
          <w:tab w:val="left" w:pos="1800"/>
        </w:tabs>
        <w:rPr>
          <w:rFonts w:eastAsia="宋体"/>
          <w:sz w:val="22"/>
          <w:szCs w:val="22"/>
          <w:lang w:eastAsia="zh-CN"/>
        </w:rPr>
      </w:pPr>
      <w:r w:rsidRPr="00B01B16">
        <w:rPr>
          <w:rFonts w:cs="Arial"/>
          <w:sz w:val="22"/>
          <w:szCs w:val="22"/>
        </w:rPr>
        <w:t>Agenda Item:</w:t>
      </w:r>
      <w:bookmarkStart w:id="1" w:name="Source"/>
      <w:bookmarkEnd w:id="1"/>
      <w:r w:rsidRPr="00B01B16">
        <w:rPr>
          <w:rFonts w:cs="Arial"/>
          <w:sz w:val="22"/>
          <w:szCs w:val="22"/>
        </w:rPr>
        <w:tab/>
      </w:r>
      <w:r w:rsidR="00A22947" w:rsidRPr="00B01B16">
        <w:rPr>
          <w:rFonts w:eastAsiaTheme="minorEastAsia" w:hint="eastAsia"/>
          <w:sz w:val="22"/>
          <w:szCs w:val="22"/>
          <w:lang w:eastAsia="zh-CN"/>
        </w:rPr>
        <w:t>10.4.2.5</w:t>
      </w:r>
      <w:r w:rsidR="00580E86">
        <w:tab/>
      </w:r>
    </w:p>
    <w:p w:rsidR="00F04983" w:rsidRPr="00F04983" w:rsidRDefault="000F57D5" w:rsidP="00F04983">
      <w:pPr>
        <w:pStyle w:val="a5"/>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7E745E">
        <w:rPr>
          <w:rFonts w:cs="Arial"/>
          <w:sz w:val="22"/>
          <w:szCs w:val="22"/>
        </w:rPr>
        <w:t>Discussion</w:t>
      </w:r>
      <w:r w:rsidR="00F04983" w:rsidRPr="007E745E">
        <w:rPr>
          <w:rFonts w:eastAsia="宋体" w:cs="Arial"/>
          <w:sz w:val="22"/>
          <w:szCs w:val="22"/>
          <w:lang w:eastAsia="zh-CN"/>
        </w:rPr>
        <w:t xml:space="preserve"> and Decision</w:t>
      </w:r>
    </w:p>
    <w:p w:rsidR="00F04983" w:rsidRDefault="00F04983" w:rsidP="00F04983">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3"/>
      <w:bookmarkStart w:id="4" w:name="OLE_LINK14"/>
      <w:r w:rsidRPr="006C7617">
        <w:rPr>
          <w:rFonts w:cs="Times New Roman" w:hint="eastAsia"/>
          <w:b w:val="0"/>
          <w:bCs w:val="0"/>
          <w:kern w:val="0"/>
          <w:sz w:val="36"/>
          <w:szCs w:val="20"/>
          <w:lang w:val="en-GB" w:eastAsia="en-GB"/>
        </w:rPr>
        <w:t>Introduction</w:t>
      </w:r>
    </w:p>
    <w:p w:rsidR="00F83D97" w:rsidRPr="006332A4" w:rsidRDefault="006621BB" w:rsidP="00085889">
      <w:pPr>
        <w:jc w:val="both"/>
        <w:rPr>
          <w:rFonts w:eastAsiaTheme="minorEastAsia"/>
          <w:szCs w:val="20"/>
          <w:lang w:eastAsia="zh-CN"/>
        </w:rPr>
      </w:pPr>
      <w:r>
        <w:rPr>
          <w:rFonts w:eastAsiaTheme="minorEastAsia" w:hint="eastAsia"/>
          <w:szCs w:val="20"/>
          <w:lang w:eastAsia="zh-CN"/>
        </w:rPr>
        <w:t>At the RAN</w:t>
      </w:r>
      <w:r>
        <w:rPr>
          <w:rFonts w:eastAsiaTheme="minorEastAsia"/>
          <w:szCs w:val="20"/>
          <w:lang w:eastAsia="zh-CN"/>
        </w:rPr>
        <w:t xml:space="preserve">2 </w:t>
      </w:r>
      <w:r w:rsidR="008A79AF">
        <w:rPr>
          <w:rFonts w:eastAsiaTheme="minorEastAsia" w:hint="eastAsia"/>
          <w:szCs w:val="20"/>
          <w:lang w:eastAsia="zh-CN"/>
        </w:rPr>
        <w:t>#</w:t>
      </w:r>
      <w:r w:rsidR="00221FFF">
        <w:rPr>
          <w:rFonts w:eastAsiaTheme="minorEastAsia"/>
          <w:szCs w:val="20"/>
          <w:lang w:eastAsia="zh-CN"/>
        </w:rPr>
        <w:t>9</w:t>
      </w:r>
      <w:r>
        <w:rPr>
          <w:rFonts w:eastAsiaTheme="minorEastAsia"/>
          <w:szCs w:val="20"/>
          <w:lang w:eastAsia="zh-CN"/>
        </w:rPr>
        <w:t>8</w:t>
      </w:r>
      <w:r w:rsidR="00426A9D">
        <w:rPr>
          <w:rFonts w:eastAsiaTheme="minorEastAsia"/>
          <w:szCs w:val="20"/>
          <w:lang w:eastAsia="zh-CN"/>
        </w:rPr>
        <w:t xml:space="preserve"> </w:t>
      </w:r>
      <w:r w:rsidR="008C3065">
        <w:rPr>
          <w:rFonts w:eastAsiaTheme="minorEastAsia" w:hint="eastAsia"/>
          <w:szCs w:val="20"/>
          <w:lang w:eastAsia="zh-CN"/>
        </w:rPr>
        <w:t xml:space="preserve">meeting, </w:t>
      </w:r>
      <w:r w:rsidR="008A79AF">
        <w:rPr>
          <w:rFonts w:eastAsiaTheme="minorEastAsia" w:hint="eastAsia"/>
          <w:szCs w:val="16"/>
          <w:lang w:eastAsia="zh-CN"/>
        </w:rPr>
        <w:t>t</w:t>
      </w:r>
      <w:r w:rsidRPr="000F0117">
        <w:rPr>
          <w:szCs w:val="16"/>
        </w:rPr>
        <w:t>ime index indication receiving from PBCH</w:t>
      </w:r>
      <w:r w:rsidR="008C02CB">
        <w:rPr>
          <w:rFonts w:eastAsiaTheme="minorEastAsia" w:hint="eastAsia"/>
          <w:szCs w:val="20"/>
          <w:lang w:eastAsia="zh-CN"/>
        </w:rPr>
        <w:t xml:space="preserve"> was discussed and </w:t>
      </w:r>
      <w:r w:rsidR="002479CE">
        <w:rPr>
          <w:rFonts w:eastAsiaTheme="minorEastAsia"/>
          <w:szCs w:val="20"/>
          <w:lang w:eastAsia="zh-CN"/>
        </w:rPr>
        <w:t>an LS was sent to RAN1</w:t>
      </w:r>
      <w:r w:rsidR="00E96D38">
        <w:rPr>
          <w:rFonts w:eastAsiaTheme="minorEastAsia"/>
          <w:szCs w:val="20"/>
          <w:lang w:eastAsia="zh-CN"/>
        </w:rPr>
        <w:t xml:space="preserve"> </w:t>
      </w:r>
      <w:r w:rsidR="006332A4">
        <w:rPr>
          <w:rFonts w:eastAsiaTheme="minorEastAsia"/>
          <w:szCs w:val="20"/>
          <w:lang w:eastAsia="zh-CN"/>
        </w:rPr>
        <w:t>[</w:t>
      </w:r>
      <w:r w:rsidR="00E96D38">
        <w:rPr>
          <w:rFonts w:eastAsiaTheme="minorEastAsia"/>
          <w:szCs w:val="20"/>
          <w:lang w:eastAsia="zh-CN"/>
        </w:rPr>
        <w:t>1]</w:t>
      </w:r>
      <w:r w:rsidR="00F81BF8">
        <w:rPr>
          <w:rFonts w:eastAsiaTheme="minorEastAsia" w:hint="eastAsia"/>
          <w:szCs w:val="20"/>
          <w:lang w:eastAsia="zh-CN"/>
        </w:rPr>
        <w:t>. For idle and inactive mode UE, the following question was asked.</w:t>
      </w:r>
    </w:p>
    <w:tbl>
      <w:tblPr>
        <w:tblStyle w:val="aa"/>
        <w:tblW w:w="0" w:type="auto"/>
        <w:tblLook w:val="04A0" w:firstRow="1" w:lastRow="0" w:firstColumn="1" w:lastColumn="0" w:noHBand="0" w:noVBand="1"/>
      </w:tblPr>
      <w:tblGrid>
        <w:gridCol w:w="9286"/>
      </w:tblGrid>
      <w:tr w:rsidR="00CD5EC9" w:rsidTr="00F81BF8">
        <w:tc>
          <w:tcPr>
            <w:tcW w:w="9286" w:type="dxa"/>
          </w:tcPr>
          <w:p w:rsidR="00F51EB2" w:rsidRPr="00F51EB2" w:rsidRDefault="00CD5EC9" w:rsidP="00CD5EC9">
            <w:pPr>
              <w:jc w:val="both"/>
              <w:rPr>
                <w:rFonts w:ascii="Arial" w:eastAsiaTheme="minorEastAsia" w:hAnsi="Arial" w:cs="Arial"/>
                <w:bCs/>
                <w:color w:val="000000"/>
                <w:lang w:eastAsia="zh-CN"/>
              </w:rPr>
            </w:pPr>
            <w:r w:rsidRPr="00085889">
              <w:rPr>
                <w:rFonts w:ascii="Arial" w:hAnsi="Arial" w:cs="Arial"/>
                <w:bCs/>
                <w:color w:val="000000"/>
              </w:rPr>
              <w:t>In addition, RAN2 would like to ask RAN1 if the time index indication needs to be acquired by the UE for every measurement sample and if the UE also need to acquire the time index indication in the idle/inactive mode.</w:t>
            </w:r>
          </w:p>
        </w:tc>
      </w:tr>
    </w:tbl>
    <w:p w:rsidR="00F83D97" w:rsidRPr="00CD5EC9" w:rsidRDefault="00F83D97" w:rsidP="00F83D97">
      <w:pPr>
        <w:pStyle w:val="Comments"/>
        <w:rPr>
          <w:rFonts w:eastAsiaTheme="minorEastAsia"/>
          <w:noProof w:val="0"/>
          <w:lang w:eastAsia="zh-CN"/>
        </w:rPr>
      </w:pPr>
    </w:p>
    <w:p w:rsidR="006607AB" w:rsidRPr="006607AB" w:rsidRDefault="00D814CF" w:rsidP="00C53436">
      <w:pPr>
        <w:jc w:val="both"/>
        <w:rPr>
          <w:rFonts w:ascii="Arial" w:eastAsiaTheme="minorEastAsia" w:hAnsi="Arial" w:cs="Arial"/>
          <w:lang w:eastAsia="zh-CN"/>
        </w:rPr>
      </w:pPr>
      <w:r w:rsidRPr="00D814CF">
        <w:rPr>
          <w:rFonts w:eastAsia="MS Mincho"/>
          <w:lang w:eastAsia="ja-JP"/>
        </w:rPr>
        <w:t>RAN1 made the following agreements regarding time index indication based on SS block at RAN1#NR-AH2 meeting</w:t>
      </w:r>
      <w:r w:rsidR="00613C29">
        <w:rPr>
          <w:rFonts w:ascii="Arial" w:eastAsiaTheme="minorEastAsia" w:hAnsi="Arial" w:cs="Arial" w:hint="eastAsia"/>
          <w:lang w:eastAsia="zh-CN"/>
        </w:rPr>
        <w:t xml:space="preserve"> [2]</w:t>
      </w:r>
      <w:r w:rsidR="00C53436">
        <w:rPr>
          <w:rFonts w:ascii="Arial" w:eastAsia="MS Mincho" w:hAnsi="Arial" w:cs="Arial" w:hint="eastAsia"/>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C53436" w:rsidRPr="00A02D79" w:rsidTr="003C75F6">
        <w:tc>
          <w:tcPr>
            <w:tcW w:w="10063" w:type="dxa"/>
            <w:shd w:val="clear" w:color="auto" w:fill="auto"/>
          </w:tcPr>
          <w:p w:rsidR="00C53436" w:rsidRPr="00B01B16" w:rsidRDefault="00C53436" w:rsidP="003049B9">
            <w:pPr>
              <w:rPr>
                <w:rFonts w:ascii="Arial" w:eastAsia="MS Mincho" w:hAnsi="Arial" w:cs="Arial"/>
                <w:b/>
                <w:highlight w:val="green"/>
                <w:u w:val="single"/>
                <w:lang w:eastAsia="ja-JP"/>
              </w:rPr>
            </w:pPr>
            <w:r w:rsidRPr="00B01B16">
              <w:rPr>
                <w:rFonts w:ascii="Arial" w:eastAsia="MS Mincho" w:hAnsi="Arial" w:cs="Arial"/>
                <w:b/>
                <w:highlight w:val="green"/>
                <w:u w:val="single"/>
                <w:lang w:eastAsia="ja-JP"/>
              </w:rPr>
              <w:t xml:space="preserve">Agreements: </w:t>
            </w:r>
          </w:p>
          <w:p w:rsidR="00C53436" w:rsidRPr="00B01B16" w:rsidRDefault="00C53436" w:rsidP="00C53436">
            <w:pPr>
              <w:numPr>
                <w:ilvl w:val="0"/>
                <w:numId w:val="37"/>
              </w:numPr>
              <w:rPr>
                <w:rFonts w:ascii="Arial" w:eastAsia="MS Mincho" w:hAnsi="Arial" w:cs="Arial"/>
                <w:lang w:eastAsia="ja-JP"/>
              </w:rPr>
            </w:pPr>
            <w:r w:rsidRPr="00B01B16">
              <w:rPr>
                <w:rFonts w:ascii="Arial" w:eastAsia="MS Mincho" w:hAnsi="Arial" w:cs="Arial"/>
                <w:b/>
                <w:highlight w:val="darkYellow"/>
                <w:lang w:eastAsia="ja-JP"/>
              </w:rPr>
              <w:t>Working assumption:</w:t>
            </w:r>
            <w:r w:rsidRPr="00B01B16">
              <w:rPr>
                <w:rFonts w:ascii="Arial" w:eastAsia="MS Mincho" w:hAnsi="Arial" w:cs="Arial"/>
                <w:lang w:eastAsia="ja-JP"/>
              </w:rPr>
              <w:t xml:space="preserve"> 3 bits of SS block index are carried by changing the DMRS sequence within each 5ms period</w:t>
            </w:r>
          </w:p>
          <w:p w:rsidR="00C53436" w:rsidRPr="00B01B16" w:rsidRDefault="00C53436" w:rsidP="00C53436">
            <w:pPr>
              <w:numPr>
                <w:ilvl w:val="1"/>
                <w:numId w:val="37"/>
              </w:numPr>
              <w:rPr>
                <w:rFonts w:ascii="Arial" w:eastAsia="MS Mincho" w:hAnsi="Arial" w:cs="Arial"/>
                <w:lang w:eastAsia="ja-JP"/>
              </w:rPr>
            </w:pPr>
            <w:r w:rsidRPr="00B01B16">
              <w:rPr>
                <w:rFonts w:ascii="Arial" w:eastAsia="MS Mincho" w:hAnsi="Arial" w:cs="Arial"/>
                <w:lang w:eastAsia="ja-JP"/>
              </w:rPr>
              <w:t>It can be further considered to limit the number of bits carried in this way to 2 if carrying 3 bits is shown to cause problems</w:t>
            </w:r>
          </w:p>
          <w:p w:rsidR="00C53436" w:rsidRPr="00B01B16" w:rsidRDefault="00C53436" w:rsidP="00C53436">
            <w:pPr>
              <w:numPr>
                <w:ilvl w:val="0"/>
                <w:numId w:val="37"/>
              </w:numPr>
              <w:rPr>
                <w:rFonts w:ascii="Arial" w:eastAsia="MS Mincho" w:hAnsi="Arial" w:cs="Arial"/>
                <w:lang w:eastAsia="ja-JP"/>
              </w:rPr>
            </w:pPr>
            <w:r w:rsidRPr="00B01B16">
              <w:rPr>
                <w:rFonts w:ascii="Arial" w:eastAsia="MS Mincho" w:hAnsi="Arial" w:cs="Arial"/>
                <w:lang w:eastAsia="ja-JP"/>
              </w:rPr>
              <w:t>FFS: details of  scrambling of the PBCH which may or may not carry a part of timing information</w:t>
            </w:r>
          </w:p>
          <w:p w:rsidR="00C53436" w:rsidRPr="00B01B16" w:rsidRDefault="00C53436" w:rsidP="00C53436">
            <w:pPr>
              <w:numPr>
                <w:ilvl w:val="0"/>
                <w:numId w:val="37"/>
              </w:numPr>
              <w:rPr>
                <w:rFonts w:ascii="Arial" w:eastAsia="MS Mincho" w:hAnsi="Arial" w:cs="Arial"/>
                <w:lang w:eastAsia="ja-JP"/>
              </w:rPr>
            </w:pPr>
            <w:r w:rsidRPr="00B01B16">
              <w:rPr>
                <w:rFonts w:ascii="Arial" w:eastAsia="MS Mincho" w:hAnsi="Arial" w:cs="Arial"/>
                <w:lang w:eastAsia="ja-JP"/>
              </w:rPr>
              <w:t xml:space="preserve">FFS: 5 </w:t>
            </w:r>
            <w:proofErr w:type="spellStart"/>
            <w:r w:rsidRPr="00B01B16">
              <w:rPr>
                <w:rFonts w:ascii="Arial" w:eastAsia="MS Mincho" w:hAnsi="Arial" w:cs="Arial"/>
                <w:lang w:eastAsia="ja-JP"/>
              </w:rPr>
              <w:t>ms</w:t>
            </w:r>
            <w:proofErr w:type="spellEnd"/>
            <w:r w:rsidRPr="00B01B16">
              <w:rPr>
                <w:rFonts w:ascii="Arial" w:eastAsia="MS Mincho" w:hAnsi="Arial" w:cs="Arial"/>
                <w:lang w:eastAsia="ja-JP"/>
              </w:rPr>
              <w:t xml:space="preserve"> half radio frame interval indication</w:t>
            </w:r>
          </w:p>
          <w:p w:rsidR="00C53436" w:rsidRPr="00B01B16" w:rsidRDefault="00C53436" w:rsidP="00C53436">
            <w:pPr>
              <w:numPr>
                <w:ilvl w:val="0"/>
                <w:numId w:val="37"/>
              </w:numPr>
              <w:rPr>
                <w:rFonts w:ascii="Arial" w:eastAsia="MS Mincho" w:hAnsi="Arial" w:cs="Arial"/>
                <w:lang w:eastAsia="ja-JP"/>
              </w:rPr>
            </w:pPr>
            <w:r w:rsidRPr="00B01B16">
              <w:rPr>
                <w:rFonts w:ascii="Arial" w:eastAsia="MS Mincho" w:hAnsi="Arial" w:cs="Arial"/>
                <w:lang w:eastAsia="ja-JP"/>
              </w:rPr>
              <w:t>Remaining bits of the timing information are carried explicitly in the NR-PBCH payload</w:t>
            </w:r>
          </w:p>
          <w:p w:rsidR="00C53436" w:rsidRPr="00B01B16" w:rsidRDefault="00C53436" w:rsidP="003049B9">
            <w:pPr>
              <w:rPr>
                <w:rFonts w:ascii="Arial" w:eastAsia="MS Mincho" w:hAnsi="Arial" w:cs="Arial"/>
                <w:b/>
                <w:highlight w:val="green"/>
                <w:u w:val="single"/>
                <w:lang w:eastAsia="ja-JP"/>
              </w:rPr>
            </w:pPr>
          </w:p>
          <w:p w:rsidR="00C53436" w:rsidRPr="00B01B16" w:rsidRDefault="00C53436" w:rsidP="003049B9">
            <w:pPr>
              <w:rPr>
                <w:rFonts w:ascii="Arial" w:eastAsia="MS Mincho" w:hAnsi="Arial" w:cs="Arial"/>
                <w:b/>
                <w:u w:val="single"/>
                <w:lang w:eastAsia="ja-JP"/>
              </w:rPr>
            </w:pPr>
            <w:r w:rsidRPr="00B01B16">
              <w:rPr>
                <w:rFonts w:ascii="Arial" w:eastAsia="MS Mincho" w:hAnsi="Arial" w:cs="Arial"/>
                <w:b/>
                <w:highlight w:val="green"/>
                <w:u w:val="single"/>
                <w:lang w:eastAsia="ja-JP"/>
              </w:rPr>
              <w:t>Agreements:</w:t>
            </w:r>
          </w:p>
          <w:p w:rsidR="00C53436" w:rsidRPr="00B01B16" w:rsidRDefault="00C53436" w:rsidP="00C53436">
            <w:pPr>
              <w:numPr>
                <w:ilvl w:val="0"/>
                <w:numId w:val="37"/>
              </w:numPr>
              <w:rPr>
                <w:rFonts w:ascii="Arial" w:eastAsia="MS Mincho" w:hAnsi="Arial" w:cs="Arial"/>
                <w:lang w:eastAsia="ja-JP"/>
              </w:rPr>
            </w:pPr>
            <w:r w:rsidRPr="00B01B16">
              <w:rPr>
                <w:rFonts w:ascii="Arial" w:eastAsia="MS Mincho" w:hAnsi="Arial" w:cs="Arial"/>
                <w:lang w:eastAsia="ja-JP"/>
              </w:rPr>
              <w:t>An indication related to the synchronization information  is provided to the UE</w:t>
            </w:r>
          </w:p>
          <w:p w:rsidR="00C53436" w:rsidRPr="00B01B16" w:rsidRDefault="00D814CF" w:rsidP="00C53436">
            <w:pPr>
              <w:numPr>
                <w:ilvl w:val="1"/>
                <w:numId w:val="37"/>
              </w:numPr>
              <w:rPr>
                <w:rFonts w:ascii="Arial" w:eastAsia="MS Mincho" w:hAnsi="Arial" w:cs="Arial"/>
                <w:highlight w:val="yellow"/>
                <w:lang w:eastAsia="ja-JP"/>
              </w:rPr>
            </w:pPr>
            <w:r w:rsidRPr="00B01B16">
              <w:rPr>
                <w:rFonts w:ascii="Arial" w:eastAsia="MS Mincho" w:hAnsi="Arial" w:cs="Arial"/>
                <w:highlight w:val="yellow"/>
                <w:lang w:eastAsia="ja-JP"/>
              </w:rPr>
              <w:t xml:space="preserve">When there is the indication for a carrier, UE can utilize serving cell timing to derive the index of SS block transmitted by </w:t>
            </w:r>
            <w:proofErr w:type="spellStart"/>
            <w:r w:rsidRPr="00B01B16">
              <w:rPr>
                <w:rFonts w:ascii="Arial" w:eastAsia="MS Mincho" w:hAnsi="Arial" w:cs="Arial"/>
                <w:highlight w:val="yellow"/>
                <w:lang w:eastAsia="ja-JP"/>
              </w:rPr>
              <w:t>neighbour</w:t>
            </w:r>
            <w:proofErr w:type="spellEnd"/>
            <w:r w:rsidRPr="00B01B16">
              <w:rPr>
                <w:rFonts w:ascii="Arial" w:eastAsia="MS Mincho" w:hAnsi="Arial" w:cs="Arial"/>
                <w:highlight w:val="yellow"/>
                <w:lang w:eastAsia="ja-JP"/>
              </w:rPr>
              <w:t xml:space="preserve"> cell (e.g., radio frame or SFN or symbol level synchronization)</w:t>
            </w:r>
          </w:p>
          <w:p w:rsidR="00C53436" w:rsidRPr="00B01B16" w:rsidRDefault="00D814CF" w:rsidP="00C53436">
            <w:pPr>
              <w:numPr>
                <w:ilvl w:val="1"/>
                <w:numId w:val="37"/>
              </w:numPr>
              <w:rPr>
                <w:rFonts w:ascii="Arial" w:eastAsia="MS Mincho" w:hAnsi="Arial" w:cs="Arial"/>
                <w:highlight w:val="yellow"/>
                <w:lang w:eastAsia="ja-JP"/>
              </w:rPr>
            </w:pPr>
            <w:r w:rsidRPr="00B01B16">
              <w:rPr>
                <w:rFonts w:ascii="Arial" w:eastAsia="MS Mincho" w:hAnsi="Arial" w:cs="Arial"/>
                <w:highlight w:val="yellow"/>
                <w:lang w:eastAsia="ja-JP"/>
              </w:rPr>
              <w:t>Note that it is up to RAN2 how to provide this indication</w:t>
            </w:r>
          </w:p>
          <w:p w:rsidR="00C53436" w:rsidRPr="00A02D79" w:rsidRDefault="00C53436" w:rsidP="00C53436">
            <w:pPr>
              <w:numPr>
                <w:ilvl w:val="1"/>
                <w:numId w:val="37"/>
              </w:numPr>
              <w:rPr>
                <w:rFonts w:eastAsia="MS Mincho"/>
                <w:lang w:eastAsia="ja-JP"/>
              </w:rPr>
            </w:pPr>
            <w:r w:rsidRPr="00B01B16">
              <w:rPr>
                <w:rFonts w:ascii="Arial" w:eastAsia="MS Mincho" w:hAnsi="Arial" w:cs="Arial"/>
                <w:lang w:eastAsia="ja-JP"/>
              </w:rPr>
              <w:t>Note that it is up to RAN4 about the feasibility of synchronization and its requirement</w:t>
            </w:r>
          </w:p>
        </w:tc>
      </w:tr>
    </w:tbl>
    <w:p w:rsidR="00C13A9B" w:rsidRDefault="00C13A9B" w:rsidP="00165F22">
      <w:pPr>
        <w:pStyle w:val="Comments"/>
        <w:rPr>
          <w:rFonts w:ascii="Times New Roman" w:eastAsiaTheme="minorEastAsia" w:hAnsi="Times New Roman"/>
          <w:i w:val="0"/>
          <w:sz w:val="20"/>
          <w:szCs w:val="20"/>
          <w:lang w:eastAsia="zh-CN"/>
        </w:rPr>
      </w:pPr>
    </w:p>
    <w:p w:rsidR="00085889" w:rsidRPr="00C13A9B" w:rsidRDefault="00D814CF" w:rsidP="00165F22">
      <w:pPr>
        <w:pStyle w:val="Comments"/>
        <w:rPr>
          <w:i w:val="0"/>
        </w:rPr>
      </w:pPr>
      <w:r w:rsidRPr="00C13A9B">
        <w:rPr>
          <w:rFonts w:ascii="Times New Roman" w:eastAsiaTheme="minorEastAsia" w:hAnsi="Times New Roman"/>
          <w:i w:val="0"/>
          <w:sz w:val="20"/>
          <w:szCs w:val="20"/>
          <w:lang w:eastAsia="zh-CN"/>
        </w:rPr>
        <w:t xml:space="preserve">RAN1 also sent an LS  to RAN2 to further repsond </w:t>
      </w:r>
      <w:r w:rsidRPr="00C13A9B">
        <w:rPr>
          <w:rFonts w:ascii="Times New Roman" w:hAnsi="Times New Roman"/>
          <w:bCs/>
          <w:i w:val="0"/>
          <w:sz w:val="20"/>
          <w:szCs w:val="20"/>
        </w:rPr>
        <w:t>on reading time index indication for RRM measurements</w:t>
      </w:r>
      <w:r w:rsidRPr="00C13A9B">
        <w:rPr>
          <w:rFonts w:ascii="Times New Roman" w:eastAsiaTheme="minorEastAsia" w:hAnsi="Times New Roman"/>
          <w:i w:val="0"/>
          <w:sz w:val="20"/>
          <w:szCs w:val="20"/>
          <w:lang w:eastAsia="zh-CN"/>
        </w:rPr>
        <w:t xml:space="preserve">. For idle and inactive mode UE,  the following conclusion </w:t>
      </w:r>
      <w:r w:rsidR="003E5881" w:rsidRPr="00C13A9B">
        <w:rPr>
          <w:rFonts w:ascii="Times New Roman" w:eastAsiaTheme="minorEastAsia" w:hAnsi="Times New Roman" w:hint="eastAsia"/>
          <w:i w:val="0"/>
          <w:sz w:val="20"/>
          <w:szCs w:val="20"/>
          <w:lang w:eastAsia="zh-CN"/>
        </w:rPr>
        <w:t xml:space="preserve">was made </w:t>
      </w:r>
      <w:r w:rsidRPr="00C13A9B">
        <w:rPr>
          <w:rFonts w:ascii="Times New Roman" w:eastAsiaTheme="minorEastAsia" w:hAnsi="Times New Roman"/>
          <w:i w:val="0"/>
          <w:sz w:val="20"/>
          <w:szCs w:val="20"/>
          <w:lang w:eastAsia="zh-CN"/>
        </w:rPr>
        <w:t>[3]</w:t>
      </w:r>
      <w:r w:rsidR="00C13A9B">
        <w:rPr>
          <w:rFonts w:ascii="Times New Roman" w:eastAsiaTheme="minorEastAsia" w:hAnsi="Times New Roman" w:hint="eastAsia"/>
          <w:i w:val="0"/>
          <w:sz w:val="20"/>
          <w:szCs w:val="20"/>
          <w:lang w:eastAsia="zh-CN"/>
        </w:rPr>
        <w:t>.</w:t>
      </w:r>
    </w:p>
    <w:tbl>
      <w:tblPr>
        <w:tblStyle w:val="aa"/>
        <w:tblW w:w="0" w:type="auto"/>
        <w:tblLook w:val="04A0" w:firstRow="1" w:lastRow="0" w:firstColumn="1" w:lastColumn="0" w:noHBand="0" w:noVBand="1"/>
      </w:tblPr>
      <w:tblGrid>
        <w:gridCol w:w="9060"/>
      </w:tblGrid>
      <w:tr w:rsidR="00085889" w:rsidTr="003C75F6">
        <w:tc>
          <w:tcPr>
            <w:tcW w:w="9060" w:type="dxa"/>
          </w:tcPr>
          <w:p w:rsidR="00FD7652" w:rsidRPr="00DA7D4A" w:rsidRDefault="00D814CF" w:rsidP="00FD7652">
            <w:pPr>
              <w:pStyle w:val="a5"/>
              <w:rPr>
                <w:rFonts w:cs="Arial"/>
                <w:b w:val="0"/>
                <w:i/>
              </w:rPr>
            </w:pPr>
            <w:r w:rsidRPr="00D814CF">
              <w:rPr>
                <w:rFonts w:cs="Arial"/>
                <w:b w:val="0"/>
              </w:rPr>
              <w:t xml:space="preserve">Q1: </w:t>
            </w:r>
            <w:r w:rsidRPr="00D814CF">
              <w:rPr>
                <w:rFonts w:cs="Arial"/>
                <w:b w:val="0"/>
                <w:i/>
              </w:rPr>
              <w:t>If the time index indication needs to be acquired by the UE for every measurement sample?</w:t>
            </w:r>
          </w:p>
          <w:p w:rsidR="00FD7652" w:rsidRPr="00DA7D4A" w:rsidRDefault="00FD7652" w:rsidP="00FD7652">
            <w:pPr>
              <w:pStyle w:val="a5"/>
              <w:rPr>
                <w:rFonts w:cs="Arial"/>
                <w:b w:val="0"/>
              </w:rPr>
            </w:pPr>
          </w:p>
          <w:p w:rsidR="00FD7652" w:rsidRPr="00DA7D4A" w:rsidRDefault="00D814CF" w:rsidP="00FD7652">
            <w:pPr>
              <w:pStyle w:val="a5"/>
              <w:rPr>
                <w:rFonts w:eastAsiaTheme="minorEastAsia" w:cs="Arial"/>
                <w:b w:val="0"/>
                <w:lang w:eastAsia="zh-CN"/>
              </w:rPr>
            </w:pPr>
            <w:r w:rsidRPr="00D814CF">
              <w:rPr>
                <w:rFonts w:cs="Arial"/>
                <w:b w:val="0"/>
              </w:rPr>
              <w:t xml:space="preserve">A1: The answer can be split into two cases, UEs in CONNECTED mode and UEs in IDLE/INACTIVE mode. </w:t>
            </w:r>
          </w:p>
          <w:p w:rsidR="00A25477" w:rsidRPr="00DA7D4A" w:rsidRDefault="00D814CF" w:rsidP="00A25477">
            <w:pPr>
              <w:pStyle w:val="a5"/>
              <w:numPr>
                <w:ilvl w:val="0"/>
                <w:numId w:val="39"/>
              </w:numPr>
              <w:tabs>
                <w:tab w:val="clear" w:pos="4536"/>
                <w:tab w:val="clear" w:pos="9072"/>
              </w:tabs>
              <w:rPr>
                <w:rFonts w:cs="Arial"/>
                <w:b w:val="0"/>
              </w:rPr>
            </w:pPr>
            <w:r w:rsidRPr="00D814CF">
              <w:rPr>
                <w:rFonts w:cs="Arial"/>
                <w:b w:val="0"/>
              </w:rPr>
              <w:t xml:space="preserve">For UEs in IDLE/INACTIVE mode, </w:t>
            </w:r>
          </w:p>
          <w:p w:rsidR="00D814CF" w:rsidRPr="00D814CF" w:rsidRDefault="00D814CF" w:rsidP="00D814CF">
            <w:pPr>
              <w:pStyle w:val="a5"/>
              <w:numPr>
                <w:ilvl w:val="1"/>
                <w:numId w:val="39"/>
              </w:numPr>
              <w:tabs>
                <w:tab w:val="clear" w:pos="4536"/>
                <w:tab w:val="clear" w:pos="9072"/>
              </w:tabs>
              <w:rPr>
                <w:rFonts w:cs="Arial"/>
                <w:b w:val="0"/>
              </w:rPr>
            </w:pPr>
            <w:r w:rsidRPr="00D814CF">
              <w:rPr>
                <w:rFonts w:cs="Arial"/>
                <w:b w:val="0"/>
              </w:rPr>
              <w:t xml:space="preserve">From RAN1’s understanding, the UE may not necessarily need the SS block time index for the cell re-selection process prior to cell camping. </w:t>
            </w:r>
          </w:p>
          <w:p w:rsidR="00D814CF" w:rsidRPr="00D814CF" w:rsidRDefault="00D814CF" w:rsidP="00D814CF">
            <w:pPr>
              <w:pStyle w:val="a5"/>
              <w:numPr>
                <w:ilvl w:val="1"/>
                <w:numId w:val="39"/>
              </w:numPr>
              <w:tabs>
                <w:tab w:val="clear" w:pos="4536"/>
                <w:tab w:val="clear" w:pos="9072"/>
              </w:tabs>
              <w:rPr>
                <w:rFonts w:cs="Arial"/>
                <w:b w:val="0"/>
              </w:rPr>
            </w:pPr>
            <w:r w:rsidRPr="00D814CF">
              <w:rPr>
                <w:rFonts w:cs="Arial"/>
                <w:b w:val="0"/>
              </w:rPr>
              <w:t xml:space="preserve">SS block separated by an integer multiple of the configured SS burst set periodicity can be assumed to be from the same beam. Given that the UE is able to detect and measure the different SS blocks (although it may not have the SS block time index information), it can perform per beam filtering of the measurements and ultimately derive the cell level quality. It should be noted that when the UE needs to camp on a cell, it will be required to successfully read the SS block time index information </w:t>
            </w:r>
            <w:r w:rsidRPr="00D814CF">
              <w:rPr>
                <w:rFonts w:cs="Arial"/>
                <w:b w:val="0"/>
              </w:rPr>
              <w:lastRenderedPageBreak/>
              <w:t>(as well as SFN in NR PBCH) to derive the slot and radio frame boundaries.</w:t>
            </w:r>
          </w:p>
          <w:p w:rsidR="003A2146" w:rsidRPr="00DA7D4A" w:rsidRDefault="003A2146" w:rsidP="003A2146">
            <w:pPr>
              <w:pStyle w:val="a5"/>
              <w:rPr>
                <w:rFonts w:eastAsiaTheme="minorEastAsia" w:cs="Arial"/>
                <w:b w:val="0"/>
                <w:lang w:eastAsia="zh-CN"/>
              </w:rPr>
            </w:pPr>
          </w:p>
          <w:p w:rsidR="003A2146" w:rsidRPr="00DA7D4A" w:rsidRDefault="00D814CF" w:rsidP="003A2146">
            <w:pPr>
              <w:pStyle w:val="a5"/>
              <w:rPr>
                <w:rFonts w:cs="Arial"/>
                <w:b w:val="0"/>
                <w:i/>
              </w:rPr>
            </w:pPr>
            <w:r w:rsidRPr="00D814CF">
              <w:rPr>
                <w:rFonts w:cs="Arial"/>
                <w:b w:val="0"/>
              </w:rPr>
              <w:t xml:space="preserve">Q2: </w:t>
            </w:r>
            <w:r w:rsidRPr="00D814CF">
              <w:rPr>
                <w:rFonts w:cs="Arial"/>
                <w:b w:val="0"/>
                <w:i/>
              </w:rPr>
              <w:t>if the UE also need to acquire the time index indication in the idle/inactive mode?</w:t>
            </w:r>
          </w:p>
          <w:p w:rsidR="003A2146" w:rsidRPr="00DA7D4A" w:rsidRDefault="003A2146" w:rsidP="003A2146">
            <w:pPr>
              <w:pStyle w:val="a5"/>
              <w:rPr>
                <w:rFonts w:cs="Arial"/>
                <w:b w:val="0"/>
              </w:rPr>
            </w:pPr>
          </w:p>
          <w:p w:rsidR="00D814CF" w:rsidRDefault="00D814CF" w:rsidP="00D814CF">
            <w:pPr>
              <w:pStyle w:val="a5"/>
              <w:tabs>
                <w:tab w:val="clear" w:pos="4536"/>
                <w:tab w:val="clear" w:pos="9072"/>
              </w:tabs>
              <w:rPr>
                <w:rFonts w:eastAsiaTheme="minorEastAsia" w:cs="Arial"/>
                <w:lang w:eastAsia="zh-CN"/>
              </w:rPr>
            </w:pPr>
            <w:r w:rsidRPr="00D814CF">
              <w:rPr>
                <w:rFonts w:cs="Arial"/>
                <w:b w:val="0"/>
              </w:rPr>
              <w:t>A2: See the response to Q1 on UEs in IDLE/INACTIVE mode.</w:t>
            </w:r>
          </w:p>
        </w:tc>
      </w:tr>
    </w:tbl>
    <w:p w:rsidR="005B4AE3" w:rsidRDefault="005B4AE3" w:rsidP="000D1E97">
      <w:pPr>
        <w:jc w:val="both"/>
        <w:rPr>
          <w:rFonts w:eastAsiaTheme="minorEastAsia"/>
          <w:szCs w:val="20"/>
          <w:lang w:eastAsia="zh-CN"/>
        </w:rPr>
      </w:pPr>
    </w:p>
    <w:p w:rsidR="00426A9D" w:rsidRPr="00F63F0D" w:rsidRDefault="008C02CB" w:rsidP="000D1E97">
      <w:pPr>
        <w:jc w:val="both"/>
        <w:rPr>
          <w:rFonts w:eastAsiaTheme="minorEastAsia"/>
          <w:szCs w:val="20"/>
          <w:lang w:eastAsia="zh-CN"/>
        </w:rPr>
      </w:pPr>
      <w:r w:rsidRPr="00FB767F">
        <w:rPr>
          <w:rFonts w:eastAsiaTheme="minorEastAsia" w:hint="eastAsia"/>
          <w:szCs w:val="20"/>
          <w:lang w:eastAsia="zh-CN"/>
        </w:rPr>
        <w:t>In</w:t>
      </w:r>
      <w:r>
        <w:rPr>
          <w:rFonts w:eastAsiaTheme="minorEastAsia" w:hint="eastAsia"/>
          <w:szCs w:val="20"/>
          <w:lang w:eastAsia="zh-CN"/>
        </w:rPr>
        <w:t xml:space="preserve"> this contribution, </w:t>
      </w:r>
      <w:r w:rsidR="00250B36">
        <w:rPr>
          <w:rFonts w:eastAsiaTheme="minorEastAsia"/>
          <w:szCs w:val="20"/>
          <w:lang w:eastAsia="zh-CN"/>
        </w:rPr>
        <w:t xml:space="preserve">we </w:t>
      </w:r>
      <w:r w:rsidR="00250B36">
        <w:rPr>
          <w:rFonts w:eastAsiaTheme="minorEastAsia" w:hint="eastAsia"/>
          <w:szCs w:val="20"/>
          <w:lang w:eastAsia="zh-CN"/>
        </w:rPr>
        <w:t xml:space="preserve">further </w:t>
      </w:r>
      <w:r w:rsidR="00250B36">
        <w:rPr>
          <w:rFonts w:eastAsiaTheme="minorEastAsia"/>
          <w:szCs w:val="20"/>
          <w:lang w:eastAsia="zh-CN"/>
        </w:rPr>
        <w:t>discuss</w:t>
      </w:r>
      <w:r w:rsidR="00116120">
        <w:rPr>
          <w:rFonts w:eastAsiaTheme="minorEastAsia" w:hint="eastAsia"/>
          <w:szCs w:val="20"/>
          <w:lang w:eastAsia="zh-CN"/>
        </w:rPr>
        <w:t xml:space="preserve"> </w:t>
      </w:r>
      <w:r w:rsidR="00A1738D">
        <w:rPr>
          <w:lang w:eastAsia="ja-JP"/>
        </w:rPr>
        <w:t>how the measurement is enhanced for the idle and inactive mode UE</w:t>
      </w:r>
      <w:r>
        <w:rPr>
          <w:rFonts w:eastAsiaTheme="minorEastAsia" w:hint="eastAsia"/>
          <w:szCs w:val="20"/>
          <w:lang w:eastAsia="zh-CN"/>
        </w:rPr>
        <w:t>.</w:t>
      </w:r>
    </w:p>
    <w:p w:rsidR="00F04983" w:rsidRPr="00185A09" w:rsidRDefault="004C40E2"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rsidR="00A518BB" w:rsidRPr="0017084F" w:rsidRDefault="00A52994" w:rsidP="0017084F">
      <w:pPr>
        <w:pStyle w:val="20"/>
        <w:keepLines/>
        <w:numPr>
          <w:ilvl w:val="1"/>
          <w:numId w:val="33"/>
        </w:numPr>
        <w:tabs>
          <w:tab w:val="num" w:pos="567"/>
        </w:tabs>
        <w:overflowPunct w:val="0"/>
        <w:autoSpaceDE w:val="0"/>
        <w:autoSpaceDN w:val="0"/>
        <w:adjustRightInd w:val="0"/>
        <w:spacing w:before="180" w:after="180"/>
        <w:ind w:left="567" w:hanging="567"/>
        <w:jc w:val="both"/>
        <w:textAlignment w:val="baseline"/>
        <w:rPr>
          <w:rFonts w:eastAsia="宋体" w:cs="Times New Roman"/>
          <w:b w:val="0"/>
          <w:sz w:val="32"/>
          <w:szCs w:val="20"/>
          <w:lang w:val="en-GB"/>
        </w:rPr>
      </w:pPr>
      <w:bookmarkStart w:id="5" w:name="OLE_LINK21"/>
      <w:bookmarkStart w:id="6" w:name="OLE_LINK22"/>
      <w:bookmarkStart w:id="7" w:name="OLE_LINK30"/>
      <w:bookmarkStart w:id="8" w:name="OLE_LINK31"/>
      <w:r>
        <w:rPr>
          <w:rFonts w:eastAsia="宋体" w:cs="Times New Roman"/>
          <w:b w:val="0"/>
          <w:sz w:val="32"/>
          <w:szCs w:val="20"/>
          <w:lang w:val="en-GB"/>
        </w:rPr>
        <w:t xml:space="preserve">SS block </w:t>
      </w:r>
      <w:r w:rsidR="001E18F3" w:rsidRPr="001E18F3">
        <w:rPr>
          <w:rFonts w:eastAsia="宋体" w:cs="Times New Roman"/>
          <w:b w:val="0"/>
          <w:sz w:val="32"/>
          <w:szCs w:val="20"/>
          <w:lang w:val="en-GB"/>
        </w:rPr>
        <w:t xml:space="preserve">burst </w:t>
      </w:r>
      <w:r>
        <w:rPr>
          <w:rFonts w:eastAsia="宋体" w:cs="Times New Roman"/>
          <w:b w:val="0"/>
          <w:sz w:val="32"/>
          <w:szCs w:val="20"/>
          <w:lang w:val="en-GB"/>
        </w:rPr>
        <w:t>set</w:t>
      </w:r>
      <w:r w:rsidR="00A1738D">
        <w:rPr>
          <w:rFonts w:eastAsia="宋体" w:cs="Times New Roman"/>
          <w:b w:val="0"/>
          <w:sz w:val="32"/>
          <w:szCs w:val="20"/>
          <w:lang w:val="en-GB"/>
        </w:rPr>
        <w:t xml:space="preserve"> </w:t>
      </w:r>
      <w:r w:rsidR="00D07ACD">
        <w:rPr>
          <w:rFonts w:eastAsia="宋体" w:cs="Times New Roman"/>
          <w:b w:val="0"/>
          <w:sz w:val="32"/>
          <w:szCs w:val="20"/>
          <w:lang w:val="en-GB"/>
        </w:rPr>
        <w:t xml:space="preserve"> </w:t>
      </w:r>
    </w:p>
    <w:p w:rsidR="00A1738D" w:rsidRDefault="00A1738D" w:rsidP="00A1738D">
      <w:pPr>
        <w:jc w:val="both"/>
      </w:pPr>
      <w:r>
        <w:t>In NR system, the different cells can use the different</w:t>
      </w:r>
      <w:r w:rsidRPr="00A1738D">
        <w:t xml:space="preserve"> SS burst set</w:t>
      </w:r>
      <w:r>
        <w:t>s, i.e., different period and beam index</w:t>
      </w:r>
      <w:r w:rsidRPr="00A1738D">
        <w:rPr>
          <w:rFonts w:hint="eastAsia"/>
        </w:rPr>
        <w:t>.</w:t>
      </w:r>
      <w:r>
        <w:t xml:space="preserve"> RAN1 has agreed that</w:t>
      </w:r>
      <w:r w:rsidRPr="00A1738D">
        <w:rPr>
          <w:rFonts w:hint="eastAsia"/>
        </w:rPr>
        <w:t xml:space="preserve"> </w:t>
      </w:r>
      <w:r w:rsidRPr="00A1738D">
        <w:t>the</w:t>
      </w:r>
      <w:r w:rsidRPr="00A1738D">
        <w:rPr>
          <w:rFonts w:hint="eastAsia"/>
        </w:rPr>
        <w:t xml:space="preserve"> n</w:t>
      </w:r>
      <w:r w:rsidRPr="00A1738D">
        <w:t>etwork provides one SS burst set periodicity information per frequency carrier to the UE and information to derive measurement timing/duration if possible</w:t>
      </w:r>
      <w:r w:rsidRPr="00A1738D">
        <w:rPr>
          <w:rFonts w:hint="eastAsia"/>
        </w:rPr>
        <w:t xml:space="preserve">. </w:t>
      </w:r>
      <w:r w:rsidRPr="003C75F6">
        <w:t>When the SS burst set periodicity and information regarding timing/duration are indicated, the UE assumes the same periodicity and timing/duration for all cells on the same carrier. If th</w:t>
      </w:r>
      <w:r w:rsidRPr="00A1738D">
        <w:t xml:space="preserve">e network does not provide indication of SS burst set periodicity and information to derive measurement timing/duration the UE should assume 5 </w:t>
      </w:r>
      <w:proofErr w:type="spellStart"/>
      <w:r w:rsidRPr="00A1738D">
        <w:t>ms</w:t>
      </w:r>
      <w:proofErr w:type="spellEnd"/>
      <w:r w:rsidRPr="00A1738D">
        <w:t xml:space="preserve"> as the SS burst set periodicity</w:t>
      </w:r>
      <w:r w:rsidRPr="00A1738D">
        <w:rPr>
          <w:rFonts w:hint="eastAsia"/>
        </w:rPr>
        <w:t>.</w:t>
      </w:r>
      <w:r w:rsidRPr="00A1738D">
        <w:t xml:space="preserve"> </w:t>
      </w:r>
    </w:p>
    <w:p w:rsidR="00A52994" w:rsidRPr="00883B3B" w:rsidRDefault="00A52994" w:rsidP="00A1738D">
      <w:pPr>
        <w:jc w:val="both"/>
        <w:rPr>
          <w:rFonts w:eastAsiaTheme="minorEastAsia"/>
          <w:lang w:eastAsia="zh-CN"/>
        </w:rPr>
      </w:pPr>
      <w:r>
        <w:t xml:space="preserve">There are lots of neighbor cells for one serving cell in NR, </w:t>
      </w:r>
      <w:r w:rsidR="00A906C9">
        <w:rPr>
          <w:rFonts w:eastAsiaTheme="minorEastAsia" w:hint="eastAsia"/>
          <w:lang w:eastAsia="zh-CN"/>
        </w:rPr>
        <w:t>i</w:t>
      </w:r>
      <w:r w:rsidR="00A906C9">
        <w:t xml:space="preserve">t </w:t>
      </w:r>
      <w:r>
        <w:t>is hard to assume that all cells have 5ms</w:t>
      </w:r>
      <w:r>
        <w:rPr>
          <w:rFonts w:eastAsiaTheme="minorEastAsia" w:hint="eastAsia"/>
          <w:lang w:eastAsia="zh-CN"/>
        </w:rPr>
        <w:t xml:space="preserve"> period or </w:t>
      </w:r>
      <w:r w:rsidR="009D5070">
        <w:rPr>
          <w:rFonts w:eastAsiaTheme="minorEastAsia"/>
          <w:lang w:eastAsia="zh-CN"/>
        </w:rPr>
        <w:t xml:space="preserve">the </w:t>
      </w:r>
      <w:r>
        <w:rPr>
          <w:rFonts w:eastAsiaTheme="minorEastAsia"/>
          <w:lang w:eastAsia="zh-CN"/>
        </w:rPr>
        <w:t>same</w:t>
      </w:r>
      <w:r>
        <w:rPr>
          <w:rFonts w:eastAsiaTheme="minorEastAsia" w:hint="eastAsia"/>
          <w:lang w:eastAsia="zh-CN"/>
        </w:rPr>
        <w:t xml:space="preserve"> </w:t>
      </w:r>
      <w:r>
        <w:rPr>
          <w:rFonts w:eastAsiaTheme="minorEastAsia"/>
          <w:lang w:eastAsia="zh-CN"/>
        </w:rPr>
        <w:t xml:space="preserve">SS block set configuration. </w:t>
      </w:r>
      <w:r>
        <w:t>The figure 1 give</w:t>
      </w:r>
      <w:r w:rsidR="001F66B4">
        <w:t>s an</w:t>
      </w:r>
      <w:r>
        <w:t xml:space="preserve"> example</w:t>
      </w:r>
      <w:r w:rsidR="001F66B4">
        <w:t xml:space="preserve">, the period of serving cell is 5ms, but the period of some neighbor cells </w:t>
      </w:r>
      <w:r w:rsidR="000152F8">
        <w:rPr>
          <w:rFonts w:eastAsiaTheme="minorEastAsia" w:hint="eastAsia"/>
          <w:lang w:eastAsia="zh-CN"/>
        </w:rPr>
        <w:t>is</w:t>
      </w:r>
      <w:r w:rsidR="001F66B4">
        <w:t xml:space="preserve"> 10ms.</w:t>
      </w:r>
      <w:r>
        <w:t xml:space="preserve"> </w:t>
      </w:r>
      <w:r w:rsidR="00883B3B">
        <w:rPr>
          <w:rFonts w:eastAsiaTheme="minorEastAsia" w:hint="eastAsia"/>
          <w:lang w:eastAsia="zh-CN"/>
        </w:rPr>
        <w:t>For</w:t>
      </w:r>
      <w:r w:rsidR="00A95A54">
        <w:rPr>
          <w:rFonts w:eastAsiaTheme="minorEastAsia" w:hint="eastAsia"/>
          <w:lang w:eastAsia="zh-CN"/>
        </w:rPr>
        <w:t xml:space="preserve"> the</w:t>
      </w:r>
      <w:r w:rsidR="00E93BC4">
        <w:rPr>
          <w:rFonts w:eastAsiaTheme="minorEastAsia" w:hint="eastAsia"/>
          <w:lang w:eastAsia="zh-CN"/>
        </w:rPr>
        <w:t xml:space="preserve"> SS block set</w:t>
      </w:r>
      <w:r w:rsidR="00A95A54">
        <w:rPr>
          <w:rFonts w:eastAsiaTheme="minorEastAsia" w:hint="eastAsia"/>
          <w:lang w:eastAsia="zh-CN"/>
        </w:rPr>
        <w:t xml:space="preserve"> configuration</w:t>
      </w:r>
      <w:r w:rsidR="00E93BC4">
        <w:rPr>
          <w:rFonts w:eastAsiaTheme="minorEastAsia" w:hint="eastAsia"/>
          <w:lang w:eastAsia="zh-CN"/>
        </w:rPr>
        <w:t>,</w:t>
      </w:r>
      <w:r w:rsidR="00883B3B">
        <w:rPr>
          <w:rFonts w:eastAsiaTheme="minorEastAsia" w:hint="eastAsia"/>
          <w:lang w:eastAsia="zh-CN"/>
        </w:rPr>
        <w:t xml:space="preserve"> </w:t>
      </w:r>
      <w:r w:rsidR="008246DC">
        <w:rPr>
          <w:rFonts w:eastAsiaTheme="minorEastAsia" w:hint="eastAsia"/>
          <w:lang w:eastAsia="zh-CN"/>
        </w:rPr>
        <w:t xml:space="preserve">the SS block pattern is considered the same </w:t>
      </w:r>
      <w:r w:rsidR="00883B3B">
        <w:rPr>
          <w:rFonts w:eastAsiaTheme="minorEastAsia" w:hint="eastAsia"/>
          <w:lang w:eastAsia="zh-CN"/>
        </w:rPr>
        <w:t xml:space="preserve">if </w:t>
      </w:r>
      <w:r w:rsidR="003372F9">
        <w:rPr>
          <w:rFonts w:eastAsiaTheme="minorEastAsia" w:hint="eastAsia"/>
          <w:lang w:eastAsia="zh-CN"/>
        </w:rPr>
        <w:t xml:space="preserve">two SS block sets share the same </w:t>
      </w:r>
      <w:r w:rsidR="00E93BC4">
        <w:rPr>
          <w:rFonts w:eastAsiaTheme="minorEastAsia" w:hint="eastAsia"/>
          <w:lang w:eastAsia="zh-CN"/>
        </w:rPr>
        <w:t xml:space="preserve">configuration </w:t>
      </w:r>
      <w:r w:rsidR="008246DC">
        <w:rPr>
          <w:rFonts w:eastAsiaTheme="minorEastAsia" w:hint="eastAsia"/>
          <w:lang w:eastAsia="zh-CN"/>
        </w:rPr>
        <w:t>parameters</w:t>
      </w:r>
      <w:r w:rsidR="00560FC4">
        <w:rPr>
          <w:rFonts w:eastAsiaTheme="minorEastAsia" w:hint="eastAsia"/>
          <w:lang w:eastAsia="zh-CN"/>
        </w:rPr>
        <w:t xml:space="preserve"> (i.e., </w:t>
      </w:r>
      <w:r w:rsidR="00CF313E">
        <w:rPr>
          <w:rFonts w:eastAsiaTheme="minorEastAsia" w:hint="eastAsia"/>
          <w:lang w:eastAsia="zh-CN"/>
        </w:rPr>
        <w:t>SS block set period and SS block</w:t>
      </w:r>
      <w:r w:rsidR="00FE7921">
        <w:rPr>
          <w:rFonts w:eastAsiaTheme="minorEastAsia" w:hint="eastAsia"/>
          <w:lang w:eastAsia="zh-CN"/>
        </w:rPr>
        <w:t xml:space="preserve"> index</w:t>
      </w:r>
      <w:r w:rsidR="00DA37BA">
        <w:rPr>
          <w:rFonts w:eastAsiaTheme="minorEastAsia" w:hint="eastAsia"/>
          <w:lang w:eastAsia="zh-CN"/>
        </w:rPr>
        <w:t xml:space="preserve"> within one </w:t>
      </w:r>
      <w:r w:rsidR="0025679A">
        <w:rPr>
          <w:rFonts w:eastAsiaTheme="minorEastAsia" w:hint="eastAsia"/>
          <w:lang w:eastAsia="zh-CN"/>
        </w:rPr>
        <w:t>SS block set</w:t>
      </w:r>
      <w:r w:rsidR="005B5A47">
        <w:rPr>
          <w:rFonts w:eastAsiaTheme="minorEastAsia"/>
          <w:lang w:eastAsia="zh-CN"/>
        </w:rPr>
        <w:t>)</w:t>
      </w:r>
      <w:r w:rsidR="008246DC">
        <w:rPr>
          <w:rFonts w:eastAsiaTheme="minorEastAsia" w:hint="eastAsia"/>
          <w:lang w:eastAsia="zh-CN"/>
        </w:rPr>
        <w:t>.</w:t>
      </w:r>
      <w:r w:rsidR="00883B3B">
        <w:rPr>
          <w:rFonts w:eastAsiaTheme="minorEastAsia" w:hint="eastAsia"/>
          <w:lang w:eastAsia="zh-CN"/>
        </w:rPr>
        <w:t xml:space="preserve"> </w:t>
      </w:r>
    </w:p>
    <w:p w:rsidR="001F66B4" w:rsidRPr="001F66B4" w:rsidRDefault="001F66B4" w:rsidP="00A1738D">
      <w:pPr>
        <w:jc w:val="both"/>
        <w:rPr>
          <w:b/>
        </w:rPr>
      </w:pPr>
      <w:r w:rsidRPr="001F66B4">
        <w:rPr>
          <w:b/>
        </w:rPr>
        <w:t>Observation: It is hard to assume that all cells have 5ms</w:t>
      </w:r>
      <w:r w:rsidRPr="001F66B4">
        <w:rPr>
          <w:rFonts w:eastAsiaTheme="minorEastAsia" w:hint="eastAsia"/>
          <w:b/>
          <w:lang w:eastAsia="zh-CN"/>
        </w:rPr>
        <w:t xml:space="preserve"> period or </w:t>
      </w:r>
      <w:r w:rsidR="009D5070">
        <w:rPr>
          <w:rFonts w:eastAsiaTheme="minorEastAsia"/>
          <w:b/>
          <w:lang w:eastAsia="zh-CN"/>
        </w:rPr>
        <w:t xml:space="preserve">the </w:t>
      </w:r>
      <w:r w:rsidRPr="001F66B4">
        <w:rPr>
          <w:rFonts w:eastAsiaTheme="minorEastAsia"/>
          <w:b/>
          <w:lang w:eastAsia="zh-CN"/>
        </w:rPr>
        <w:t>same</w:t>
      </w:r>
      <w:r w:rsidRPr="001F66B4">
        <w:rPr>
          <w:rFonts w:eastAsiaTheme="minorEastAsia" w:hint="eastAsia"/>
          <w:b/>
          <w:lang w:eastAsia="zh-CN"/>
        </w:rPr>
        <w:t xml:space="preserve"> </w:t>
      </w:r>
      <w:r w:rsidRPr="001F66B4">
        <w:rPr>
          <w:rFonts w:eastAsiaTheme="minorEastAsia"/>
          <w:b/>
          <w:lang w:eastAsia="zh-CN"/>
        </w:rPr>
        <w:t>SS block set configuration.</w:t>
      </w:r>
    </w:p>
    <w:p w:rsidR="00E94F66" w:rsidRDefault="00E94F66" w:rsidP="00A1738D">
      <w:pPr>
        <w:jc w:val="center"/>
        <w:rPr>
          <w:rFonts w:eastAsiaTheme="minorEastAsia"/>
          <w:lang w:eastAsia="zh-CN"/>
        </w:rPr>
      </w:pPr>
    </w:p>
    <w:p w:rsidR="00035661" w:rsidRPr="00035661" w:rsidRDefault="006320FA" w:rsidP="00A1738D">
      <w:pPr>
        <w:jc w:val="center"/>
        <w:rPr>
          <w:rFonts w:eastAsiaTheme="minorEastAsia"/>
          <w:lang w:eastAsia="zh-CN"/>
        </w:rPr>
      </w:pPr>
      <w:r>
        <w:object w:dxaOrig="16530" w:dyaOrig="13800">
          <v:shape id="_x0000_i1026" type="#_x0000_t75" style="width:317.25pt;height:264pt" o:ole="">
            <v:imagedata r:id="rId8" o:title=""/>
          </v:shape>
          <o:OLEObject Type="Embed" ProgID="Visio.Drawing.15" ShapeID="_x0000_i1026" DrawAspect="Content" ObjectID="_1564039456" r:id="rId9"/>
        </w:object>
      </w:r>
    </w:p>
    <w:p w:rsidR="00A52994" w:rsidRPr="001F66B4" w:rsidRDefault="00A52994" w:rsidP="00A1738D">
      <w:pPr>
        <w:jc w:val="center"/>
        <w:rPr>
          <w:rFonts w:eastAsiaTheme="minorEastAsia"/>
          <w:b/>
          <w:szCs w:val="20"/>
          <w:lang w:eastAsia="zh-CN"/>
        </w:rPr>
      </w:pPr>
      <w:r w:rsidRPr="001F66B4">
        <w:rPr>
          <w:b/>
        </w:rPr>
        <w:t>Figure 1: different SS block set configuration among the serving cell and neighbor cell</w:t>
      </w:r>
    </w:p>
    <w:p w:rsidR="00FE3B3C" w:rsidRPr="0017084F" w:rsidRDefault="00A52994" w:rsidP="00FE3B3C">
      <w:pPr>
        <w:pStyle w:val="20"/>
        <w:keepLines/>
        <w:numPr>
          <w:ilvl w:val="1"/>
          <w:numId w:val="33"/>
        </w:numPr>
        <w:overflowPunct w:val="0"/>
        <w:autoSpaceDE w:val="0"/>
        <w:autoSpaceDN w:val="0"/>
        <w:adjustRightInd w:val="0"/>
        <w:spacing w:before="180" w:after="180"/>
        <w:jc w:val="both"/>
        <w:textAlignment w:val="baseline"/>
        <w:rPr>
          <w:rFonts w:eastAsia="宋体" w:cs="Times New Roman"/>
          <w:b w:val="0"/>
          <w:sz w:val="32"/>
          <w:szCs w:val="20"/>
          <w:lang w:val="en-GB"/>
        </w:rPr>
      </w:pPr>
      <w:r>
        <w:rPr>
          <w:rFonts w:eastAsia="宋体" w:cs="Times New Roman"/>
          <w:b w:val="0"/>
          <w:sz w:val="32"/>
          <w:szCs w:val="20"/>
          <w:lang w:val="en-GB"/>
        </w:rPr>
        <w:lastRenderedPageBreak/>
        <w:t>Assistant information in serving cell</w:t>
      </w:r>
    </w:p>
    <w:p w:rsidR="006F5064" w:rsidRDefault="001F66B4" w:rsidP="00747755">
      <w:pPr>
        <w:jc w:val="both"/>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 xml:space="preserve">LTE </w:t>
      </w:r>
      <w:r w:rsidRPr="006773BD">
        <w:rPr>
          <w:lang w:eastAsia="en-GB"/>
        </w:rPr>
        <w:t>MBSFN and TDD UL</w:t>
      </w:r>
      <w:r w:rsidRPr="006773BD">
        <w:rPr>
          <w:lang w:eastAsia="zh-CN"/>
        </w:rPr>
        <w:t>/</w:t>
      </w:r>
      <w:r w:rsidRPr="006773BD">
        <w:rPr>
          <w:lang w:eastAsia="en-GB"/>
        </w:rPr>
        <w:t xml:space="preserve">DL configuration of </w:t>
      </w:r>
      <w:r w:rsidR="00747755" w:rsidRPr="006773BD">
        <w:rPr>
          <w:lang w:eastAsia="en-GB"/>
        </w:rPr>
        <w:t>neighbor</w:t>
      </w:r>
      <w:r w:rsidRPr="006773BD">
        <w:rPr>
          <w:lang w:eastAsia="en-GB"/>
        </w:rPr>
        <w:t xml:space="preserve"> cells</w:t>
      </w:r>
      <w:r>
        <w:rPr>
          <w:rFonts w:eastAsiaTheme="minorEastAsia"/>
          <w:lang w:eastAsia="zh-CN"/>
        </w:rPr>
        <w:t xml:space="preserve"> are provide</w:t>
      </w:r>
      <w:r w:rsidR="00436FE7">
        <w:rPr>
          <w:rFonts w:eastAsiaTheme="minorEastAsia" w:hint="eastAsia"/>
          <w:lang w:eastAsia="zh-CN"/>
        </w:rPr>
        <w:t>d</w:t>
      </w:r>
      <w:r>
        <w:rPr>
          <w:rFonts w:eastAsiaTheme="minorEastAsia"/>
          <w:lang w:eastAsia="zh-CN"/>
        </w:rPr>
        <w:t xml:space="preserve"> in SIB. </w:t>
      </w:r>
      <w:r w:rsidR="00747755">
        <w:rPr>
          <w:rFonts w:eastAsiaTheme="minorEastAsia"/>
          <w:lang w:eastAsia="zh-CN"/>
        </w:rPr>
        <w:t xml:space="preserve">The motivation is also to provide the neighbor cell information to assistant idle UE measurement. </w:t>
      </w:r>
    </w:p>
    <w:p w:rsidR="001F66B4" w:rsidRDefault="001F66B4" w:rsidP="001F66B4">
      <w:pPr>
        <w:rPr>
          <w:rFonts w:eastAsiaTheme="minorEastAsia"/>
          <w:lang w:eastAsia="zh-CN"/>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286"/>
      </w:tblGrid>
      <w:tr w:rsidR="001F66B4" w:rsidRPr="006773BD" w:rsidTr="00C34672">
        <w:trPr>
          <w:cantSplit/>
          <w:tblHeader/>
        </w:trPr>
        <w:tc>
          <w:tcPr>
            <w:tcW w:w="0" w:type="auto"/>
          </w:tcPr>
          <w:p w:rsidR="001F66B4" w:rsidRPr="006773BD" w:rsidRDefault="001F66B4" w:rsidP="003673AB">
            <w:pPr>
              <w:pStyle w:val="TAH"/>
              <w:rPr>
                <w:lang w:eastAsia="en-GB"/>
              </w:rPr>
            </w:pPr>
            <w:r w:rsidRPr="006773BD">
              <w:rPr>
                <w:i/>
                <w:noProof/>
                <w:lang w:eastAsia="en-GB"/>
              </w:rPr>
              <w:t>N</w:t>
            </w:r>
            <w:r w:rsidRPr="006773BD">
              <w:rPr>
                <w:i/>
                <w:noProof/>
                <w:lang w:eastAsia="zh-CN"/>
              </w:rPr>
              <w:t>eighCellConfig</w:t>
            </w:r>
            <w:r w:rsidRPr="006773BD">
              <w:rPr>
                <w:iCs/>
                <w:noProof/>
                <w:lang w:eastAsia="en-GB"/>
              </w:rPr>
              <w:t xml:space="preserve"> field descriptions</w:t>
            </w:r>
          </w:p>
        </w:tc>
      </w:tr>
      <w:tr w:rsidR="001F66B4" w:rsidRPr="006773BD" w:rsidTr="00C34672">
        <w:trPr>
          <w:cantSplit/>
        </w:trPr>
        <w:tc>
          <w:tcPr>
            <w:tcW w:w="0" w:type="auto"/>
          </w:tcPr>
          <w:p w:rsidR="001F66B4" w:rsidRPr="006773BD" w:rsidRDefault="001F66B4" w:rsidP="003673AB">
            <w:pPr>
              <w:pStyle w:val="TAL"/>
              <w:rPr>
                <w:b/>
                <w:bCs/>
                <w:i/>
                <w:noProof/>
                <w:lang w:eastAsia="zh-CN"/>
              </w:rPr>
            </w:pPr>
            <w:r w:rsidRPr="006773BD">
              <w:rPr>
                <w:b/>
                <w:bCs/>
                <w:i/>
                <w:noProof/>
                <w:lang w:eastAsia="zh-CN"/>
              </w:rPr>
              <w:t>n</w:t>
            </w:r>
            <w:r w:rsidRPr="006773BD">
              <w:rPr>
                <w:b/>
                <w:bCs/>
                <w:i/>
                <w:noProof/>
                <w:lang w:eastAsia="en-GB"/>
              </w:rPr>
              <w:t>eighCellConfig</w:t>
            </w:r>
          </w:p>
          <w:p w:rsidR="001F66B4" w:rsidRPr="006773BD" w:rsidRDefault="001F66B4" w:rsidP="003673AB">
            <w:pPr>
              <w:pStyle w:val="TAL"/>
              <w:rPr>
                <w:lang w:eastAsia="en-GB"/>
              </w:rPr>
            </w:pPr>
            <w:r w:rsidRPr="006773BD">
              <w:rPr>
                <w:lang w:eastAsia="en-GB"/>
              </w:rPr>
              <w:t xml:space="preserve">Provides </w:t>
            </w:r>
            <w:smartTag w:uri="urn:schemas-microsoft-com:office:smarttags" w:element="PersonName">
              <w:r w:rsidRPr="006773BD">
                <w:rPr>
                  <w:lang w:eastAsia="en-GB"/>
                </w:rPr>
                <w:t>info</w:t>
              </w:r>
            </w:smartTag>
            <w:r w:rsidRPr="006773BD">
              <w:rPr>
                <w:lang w:eastAsia="en-GB"/>
              </w:rPr>
              <w:t>rmation related to MBSFN and TDD UL</w:t>
            </w:r>
            <w:r w:rsidRPr="006773BD">
              <w:rPr>
                <w:lang w:eastAsia="zh-CN"/>
              </w:rPr>
              <w:t>/</w:t>
            </w:r>
            <w:r w:rsidRPr="006773BD">
              <w:rPr>
                <w:lang w:eastAsia="en-GB"/>
              </w:rPr>
              <w:t>DL configuration of neighbour cells of this frequency</w:t>
            </w:r>
          </w:p>
          <w:p w:rsidR="001F66B4" w:rsidRPr="006773BD" w:rsidRDefault="001F66B4" w:rsidP="003673AB">
            <w:pPr>
              <w:pStyle w:val="TAL"/>
              <w:rPr>
                <w:lang w:eastAsia="zh-CN"/>
              </w:rPr>
            </w:pPr>
            <w:r w:rsidRPr="006773BD">
              <w:rPr>
                <w:lang w:eastAsia="en-GB"/>
              </w:rPr>
              <w:t xml:space="preserve">00: Not all neighbour cells have the same MBSFN </w:t>
            </w:r>
            <w:proofErr w:type="spellStart"/>
            <w:r w:rsidRPr="006773BD">
              <w:rPr>
                <w:lang w:eastAsia="en-GB"/>
              </w:rPr>
              <w:t>subframe</w:t>
            </w:r>
            <w:proofErr w:type="spellEnd"/>
            <w:r w:rsidRPr="006773BD">
              <w:rPr>
                <w:lang w:eastAsia="en-GB"/>
              </w:rPr>
              <w:t xml:space="preserve"> allocation as the serving cell on this frequency, if configured, and as the </w:t>
            </w:r>
            <w:proofErr w:type="spellStart"/>
            <w:r w:rsidRPr="006773BD">
              <w:rPr>
                <w:lang w:eastAsia="en-GB"/>
              </w:rPr>
              <w:t>PCell</w:t>
            </w:r>
            <w:proofErr w:type="spellEnd"/>
            <w:r w:rsidRPr="006773BD">
              <w:rPr>
                <w:lang w:eastAsia="en-GB"/>
              </w:rPr>
              <w:t xml:space="preserve"> otherwise</w:t>
            </w:r>
          </w:p>
          <w:p w:rsidR="001F66B4" w:rsidRPr="006773BD" w:rsidRDefault="001F66B4" w:rsidP="003673AB">
            <w:pPr>
              <w:pStyle w:val="TAL"/>
              <w:rPr>
                <w:lang w:eastAsia="en-GB"/>
              </w:rPr>
            </w:pPr>
            <w:r w:rsidRPr="006773BD">
              <w:rPr>
                <w:lang w:eastAsia="en-GB"/>
              </w:rPr>
              <w:t xml:space="preserve">10: The MBSFN </w:t>
            </w:r>
            <w:proofErr w:type="spellStart"/>
            <w:r w:rsidRPr="006773BD">
              <w:rPr>
                <w:lang w:eastAsia="en-GB"/>
              </w:rPr>
              <w:t>subframe</w:t>
            </w:r>
            <w:proofErr w:type="spellEnd"/>
            <w:r w:rsidRPr="006773BD">
              <w:rPr>
                <w:lang w:eastAsia="en-GB"/>
              </w:rPr>
              <w:t xml:space="preserve"> allocations of all neighbour cells are identical to or subsets of that in the serving cell on this frequency, if configured, and of that in the </w:t>
            </w:r>
            <w:proofErr w:type="spellStart"/>
            <w:r w:rsidRPr="006773BD">
              <w:rPr>
                <w:lang w:eastAsia="en-GB"/>
              </w:rPr>
              <w:t>PCell</w:t>
            </w:r>
            <w:proofErr w:type="spellEnd"/>
            <w:r w:rsidRPr="006773BD">
              <w:rPr>
                <w:lang w:eastAsia="en-GB"/>
              </w:rPr>
              <w:t xml:space="preserve"> otherwise</w:t>
            </w:r>
          </w:p>
          <w:p w:rsidR="001F66B4" w:rsidRPr="006773BD" w:rsidRDefault="001F66B4" w:rsidP="003673AB">
            <w:pPr>
              <w:pStyle w:val="TAL"/>
              <w:rPr>
                <w:lang w:eastAsia="en-GB"/>
              </w:rPr>
            </w:pPr>
            <w:r w:rsidRPr="006773BD">
              <w:rPr>
                <w:lang w:eastAsia="en-GB"/>
              </w:rPr>
              <w:t xml:space="preserve">01: No MBSFN </w:t>
            </w:r>
            <w:proofErr w:type="spellStart"/>
            <w:r w:rsidRPr="006773BD">
              <w:rPr>
                <w:lang w:eastAsia="en-GB"/>
              </w:rPr>
              <w:t>subframes</w:t>
            </w:r>
            <w:proofErr w:type="spellEnd"/>
            <w:r w:rsidRPr="006773BD">
              <w:rPr>
                <w:lang w:eastAsia="en-GB"/>
              </w:rPr>
              <w:t xml:space="preserve"> are present in all neighbour cells</w:t>
            </w:r>
          </w:p>
          <w:p w:rsidR="001F66B4" w:rsidRPr="006773BD" w:rsidRDefault="001F66B4" w:rsidP="003673AB">
            <w:pPr>
              <w:pStyle w:val="TAL"/>
              <w:rPr>
                <w:lang w:eastAsia="zh-CN"/>
              </w:rPr>
            </w:pPr>
            <w:r w:rsidRPr="006773BD">
              <w:rPr>
                <w:lang w:eastAsia="en-GB"/>
              </w:rPr>
              <w:t xml:space="preserve">11: Different UL/DL allocation in neighbouring cells for TDD compared to the serving cell on this frequency, if configured, and compared to the </w:t>
            </w:r>
            <w:proofErr w:type="spellStart"/>
            <w:r w:rsidRPr="006773BD">
              <w:rPr>
                <w:lang w:eastAsia="en-GB"/>
              </w:rPr>
              <w:t>PCell</w:t>
            </w:r>
            <w:proofErr w:type="spellEnd"/>
            <w:r w:rsidRPr="006773BD">
              <w:rPr>
                <w:lang w:eastAsia="en-GB"/>
              </w:rPr>
              <w:t xml:space="preserve"> otherwise</w:t>
            </w:r>
          </w:p>
          <w:p w:rsidR="001F66B4" w:rsidRPr="006773BD" w:rsidRDefault="001F66B4" w:rsidP="003673AB">
            <w:pPr>
              <w:pStyle w:val="TAL"/>
              <w:rPr>
                <w:lang w:eastAsia="en-GB"/>
              </w:rPr>
            </w:pPr>
            <w:r w:rsidRPr="006773BD">
              <w:rPr>
                <w:lang w:eastAsia="zh-CN"/>
              </w:rPr>
              <w:t xml:space="preserve">For TDD, 00, 10 and 01 are only used for same </w:t>
            </w:r>
            <w:r w:rsidRPr="006773BD">
              <w:rPr>
                <w:lang w:eastAsia="en-GB"/>
              </w:rPr>
              <w:t xml:space="preserve">UL/DL allocation in neighbouring cells compared to the serving cell on this frequency, if configured, and compared to the </w:t>
            </w:r>
            <w:proofErr w:type="spellStart"/>
            <w:r w:rsidRPr="006773BD">
              <w:rPr>
                <w:lang w:eastAsia="en-GB"/>
              </w:rPr>
              <w:t>PCell</w:t>
            </w:r>
            <w:proofErr w:type="spellEnd"/>
            <w:r w:rsidRPr="006773BD">
              <w:rPr>
                <w:lang w:eastAsia="en-GB"/>
              </w:rPr>
              <w:t xml:space="preserve"> otherwise</w:t>
            </w:r>
            <w:r w:rsidRPr="006773BD">
              <w:rPr>
                <w:lang w:eastAsia="zh-CN"/>
              </w:rPr>
              <w:t>.</w:t>
            </w:r>
          </w:p>
        </w:tc>
      </w:tr>
    </w:tbl>
    <w:p w:rsidR="006320FA" w:rsidRDefault="006320FA" w:rsidP="009D5070">
      <w:pPr>
        <w:jc w:val="both"/>
        <w:rPr>
          <w:rFonts w:eastAsiaTheme="minorEastAsia"/>
          <w:lang w:eastAsia="zh-CN"/>
        </w:rPr>
      </w:pPr>
    </w:p>
    <w:p w:rsidR="001F66B4" w:rsidRPr="001F66B4" w:rsidRDefault="00DE5CF9" w:rsidP="009D5070">
      <w:pPr>
        <w:jc w:val="both"/>
        <w:rPr>
          <w:rFonts w:eastAsiaTheme="minorEastAsia"/>
          <w:lang w:eastAsia="zh-CN"/>
        </w:rPr>
      </w:pPr>
      <w:r>
        <w:rPr>
          <w:rFonts w:eastAsiaTheme="minorEastAsia" w:hint="eastAsia"/>
          <w:lang w:eastAsia="zh-CN"/>
        </w:rPr>
        <w:t xml:space="preserve">Following a </w:t>
      </w:r>
      <w:r>
        <w:rPr>
          <w:rFonts w:eastAsiaTheme="minorEastAsia"/>
          <w:lang w:eastAsia="zh-CN"/>
        </w:rPr>
        <w:t>similar</w:t>
      </w:r>
      <w:r>
        <w:rPr>
          <w:rFonts w:eastAsiaTheme="minorEastAsia" w:hint="eastAsia"/>
          <w:lang w:eastAsia="zh-CN"/>
        </w:rPr>
        <w:t xml:space="preserve"> design as LTE, i</w:t>
      </w:r>
      <w:r>
        <w:rPr>
          <w:rFonts w:eastAsiaTheme="minorEastAsia"/>
          <w:lang w:eastAsia="zh-CN"/>
        </w:rPr>
        <w:t xml:space="preserve">f </w:t>
      </w:r>
      <w:r w:rsidR="00C12F5A">
        <w:rPr>
          <w:rFonts w:eastAsiaTheme="minorEastAsia" w:hint="eastAsia"/>
          <w:lang w:eastAsia="zh-CN"/>
        </w:rPr>
        <w:t>some s</w:t>
      </w:r>
      <w:r w:rsidR="003565A4">
        <w:rPr>
          <w:rFonts w:eastAsiaTheme="minorEastAsia" w:hint="eastAsia"/>
          <w:lang w:eastAsia="zh-CN"/>
        </w:rPr>
        <w:t xml:space="preserve">ync assistant </w:t>
      </w:r>
      <w:r w:rsidR="00345559">
        <w:rPr>
          <w:rFonts w:eastAsiaTheme="minorEastAsia"/>
          <w:lang w:eastAsia="zh-CN"/>
        </w:rPr>
        <w:t>information of</w:t>
      </w:r>
      <w:r w:rsidR="009D5070">
        <w:rPr>
          <w:rFonts w:eastAsiaTheme="minorEastAsia"/>
          <w:lang w:eastAsia="zh-CN"/>
        </w:rPr>
        <w:t xml:space="preserve"> neighbor </w:t>
      </w:r>
      <w:r w:rsidR="006C1D64">
        <w:rPr>
          <w:rFonts w:eastAsiaTheme="minorEastAsia" w:hint="eastAsia"/>
          <w:lang w:eastAsia="zh-CN"/>
        </w:rPr>
        <w:t xml:space="preserve">cells </w:t>
      </w:r>
      <w:r w:rsidR="009D5070">
        <w:rPr>
          <w:rFonts w:eastAsiaTheme="minorEastAsia"/>
          <w:lang w:eastAsia="zh-CN"/>
        </w:rPr>
        <w:t>can be provided in the serving cell, it is also helpful for the idle</w:t>
      </w:r>
      <w:r w:rsidR="006C1D64">
        <w:rPr>
          <w:rFonts w:eastAsiaTheme="minorEastAsia" w:hint="eastAsia"/>
          <w:lang w:eastAsia="zh-CN"/>
        </w:rPr>
        <w:t>/inactive</w:t>
      </w:r>
      <w:r w:rsidR="009D5070">
        <w:rPr>
          <w:rFonts w:eastAsiaTheme="minorEastAsia"/>
          <w:lang w:eastAsia="zh-CN"/>
        </w:rPr>
        <w:t xml:space="preserve"> UE measurement</w:t>
      </w:r>
      <w:r w:rsidR="006C1D64">
        <w:rPr>
          <w:rFonts w:eastAsiaTheme="minorEastAsia" w:hint="eastAsia"/>
          <w:lang w:eastAsia="zh-CN"/>
        </w:rPr>
        <w:t>.</w:t>
      </w:r>
      <w:r w:rsidR="00C12F5A">
        <w:rPr>
          <w:rFonts w:eastAsiaTheme="minorEastAsia" w:hint="eastAsia"/>
          <w:lang w:eastAsia="zh-CN"/>
        </w:rPr>
        <w:t xml:space="preserve"> </w:t>
      </w:r>
      <w:r w:rsidR="003565A4">
        <w:rPr>
          <w:rFonts w:eastAsiaTheme="minorEastAsia" w:hint="eastAsia"/>
          <w:lang w:eastAsia="zh-CN"/>
        </w:rPr>
        <w:t>T</w:t>
      </w:r>
      <w:r w:rsidR="00C12F5A">
        <w:rPr>
          <w:rFonts w:eastAsiaTheme="minorEastAsia"/>
          <w:lang w:eastAsia="zh-CN"/>
        </w:rPr>
        <w:t xml:space="preserve">he </w:t>
      </w:r>
      <w:r w:rsidR="003565A4">
        <w:rPr>
          <w:rFonts w:eastAsiaTheme="minorEastAsia" w:hint="eastAsia"/>
          <w:lang w:eastAsia="zh-CN"/>
        </w:rPr>
        <w:t>sync assistant information</w:t>
      </w:r>
      <w:r w:rsidR="006D7A28">
        <w:rPr>
          <w:rFonts w:eastAsiaTheme="minorEastAsia" w:hint="eastAsia"/>
          <w:lang w:eastAsia="zh-CN"/>
        </w:rPr>
        <w:t xml:space="preserve"> at least includes </w:t>
      </w:r>
      <w:r w:rsidR="00745372">
        <w:rPr>
          <w:rFonts w:eastAsiaTheme="minorEastAsia"/>
          <w:lang w:eastAsia="zh-CN"/>
        </w:rPr>
        <w:t>neighbor</w:t>
      </w:r>
      <w:r w:rsidR="00745372">
        <w:rPr>
          <w:rFonts w:eastAsiaTheme="minorEastAsia" w:hint="eastAsia"/>
          <w:lang w:eastAsia="zh-CN"/>
        </w:rPr>
        <w:t xml:space="preserve"> cell timing </w:t>
      </w:r>
      <w:r w:rsidR="00AC1EFA">
        <w:rPr>
          <w:rFonts w:eastAsiaTheme="minorEastAsia" w:hint="eastAsia"/>
          <w:lang w:eastAsia="zh-CN"/>
        </w:rPr>
        <w:t xml:space="preserve">and </w:t>
      </w:r>
      <w:r w:rsidR="003565A4">
        <w:rPr>
          <w:rFonts w:eastAsiaTheme="minorEastAsia" w:hint="eastAsia"/>
          <w:lang w:eastAsia="zh-CN"/>
        </w:rPr>
        <w:t xml:space="preserve">the </w:t>
      </w:r>
      <w:r w:rsidR="00C12F5A">
        <w:rPr>
          <w:rFonts w:eastAsiaTheme="minorEastAsia"/>
          <w:lang w:eastAsia="zh-CN"/>
        </w:rPr>
        <w:t>SS block pattern information</w:t>
      </w:r>
      <w:r w:rsidR="00C12F5A" w:rsidDel="006C1D64">
        <w:rPr>
          <w:rFonts w:eastAsiaTheme="minorEastAsia"/>
          <w:lang w:eastAsia="zh-CN"/>
        </w:rPr>
        <w:t xml:space="preserve"> </w:t>
      </w:r>
      <w:r w:rsidR="00B12C31">
        <w:rPr>
          <w:rFonts w:eastAsiaTheme="minorEastAsia" w:hint="eastAsia"/>
          <w:lang w:eastAsia="zh-CN"/>
        </w:rPr>
        <w:t xml:space="preserve">used </w:t>
      </w:r>
      <w:r w:rsidR="00FD33E5">
        <w:rPr>
          <w:rFonts w:eastAsiaTheme="minorEastAsia" w:hint="eastAsia"/>
          <w:lang w:eastAsia="zh-CN"/>
        </w:rPr>
        <w:t xml:space="preserve">in </w:t>
      </w:r>
      <w:r w:rsidR="00C575BD">
        <w:rPr>
          <w:rFonts w:eastAsiaTheme="minorEastAsia"/>
          <w:lang w:eastAsia="zh-CN"/>
        </w:rPr>
        <w:t>neighbor</w:t>
      </w:r>
      <w:r w:rsidR="00C575BD">
        <w:rPr>
          <w:rFonts w:eastAsiaTheme="minorEastAsia" w:hint="eastAsia"/>
          <w:lang w:eastAsia="zh-CN"/>
        </w:rPr>
        <w:t xml:space="preserve"> cell. </w:t>
      </w:r>
      <w:r w:rsidR="00C67E23" w:rsidRPr="00A968FB">
        <w:rPr>
          <w:rFonts w:eastAsiaTheme="minorEastAsia"/>
          <w:lang w:eastAsia="zh-CN"/>
        </w:rPr>
        <w:t>F</w:t>
      </w:r>
      <w:r w:rsidR="00C67E23" w:rsidRPr="00A968FB">
        <w:rPr>
          <w:lang w:eastAsia="ja-JP"/>
        </w:rPr>
        <w:t xml:space="preserve">or </w:t>
      </w:r>
      <w:r w:rsidR="00C554B0">
        <w:rPr>
          <w:lang w:eastAsia="ja-JP"/>
        </w:rPr>
        <w:t>idle and inactive mode</w:t>
      </w:r>
      <w:r w:rsidR="00C67E23" w:rsidRPr="00A968FB">
        <w:rPr>
          <w:rFonts w:eastAsiaTheme="minorEastAsia"/>
          <w:lang w:eastAsia="zh-CN"/>
        </w:rPr>
        <w:t xml:space="preserve">, </w:t>
      </w:r>
      <w:r w:rsidR="00C67E23" w:rsidRPr="00A6388D">
        <w:rPr>
          <w:rFonts w:eastAsiaTheme="minorEastAsia"/>
          <w:lang w:eastAsia="zh-CN"/>
        </w:rPr>
        <w:t xml:space="preserve">sync assistant </w:t>
      </w:r>
      <w:r w:rsidR="00C67E23" w:rsidRPr="00A968FB">
        <w:rPr>
          <w:rFonts w:eastAsiaTheme="minorEastAsia"/>
          <w:lang w:eastAsia="zh-CN"/>
        </w:rPr>
        <w:t>information</w:t>
      </w:r>
      <w:r w:rsidR="00C67E23" w:rsidRPr="00A968FB" w:rsidDel="00FF0BA4">
        <w:rPr>
          <w:rFonts w:eastAsiaTheme="minorEastAsia"/>
          <w:lang w:eastAsia="zh-CN"/>
        </w:rPr>
        <w:t xml:space="preserve"> </w:t>
      </w:r>
      <w:r w:rsidR="00C67E23">
        <w:rPr>
          <w:rFonts w:eastAsiaTheme="minorEastAsia"/>
          <w:lang w:eastAsia="zh-CN"/>
        </w:rPr>
        <w:t xml:space="preserve">is broadcasted to the UE in the serving cell. Regarding the </w:t>
      </w:r>
      <w:r w:rsidR="00C67E23" w:rsidRPr="00A968FB">
        <w:rPr>
          <w:rFonts w:eastAsiaTheme="minorEastAsia"/>
          <w:lang w:eastAsia="zh-CN"/>
        </w:rPr>
        <w:t>granulari</w:t>
      </w:r>
      <w:r w:rsidR="00C67E23">
        <w:rPr>
          <w:rFonts w:eastAsiaTheme="minorEastAsia"/>
          <w:lang w:eastAsia="zh-CN"/>
        </w:rPr>
        <w:t xml:space="preserve">ty of the assistant information, </w:t>
      </w:r>
      <w:r w:rsidR="00C67E23" w:rsidRPr="00A968FB">
        <w:rPr>
          <w:rFonts w:eastAsiaTheme="minorEastAsia"/>
          <w:lang w:eastAsia="zh-CN"/>
        </w:rPr>
        <w:t>per frequency carrier of all neighbor cells</w:t>
      </w:r>
      <w:r w:rsidR="000813AA">
        <w:rPr>
          <w:rFonts w:eastAsiaTheme="minorEastAsia"/>
          <w:lang w:eastAsia="zh-CN"/>
        </w:rPr>
        <w:t xml:space="preserve"> </w:t>
      </w:r>
      <w:r w:rsidR="00C67E23">
        <w:rPr>
          <w:rFonts w:eastAsiaTheme="minorEastAsia"/>
          <w:lang w:eastAsia="zh-CN"/>
        </w:rPr>
        <w:t>is preferred</w:t>
      </w:r>
      <w:r w:rsidR="00C67E23" w:rsidRPr="00A968FB">
        <w:rPr>
          <w:rFonts w:eastAsiaTheme="minorEastAsia"/>
          <w:lang w:eastAsia="zh-CN"/>
        </w:rPr>
        <w:t>.</w:t>
      </w:r>
    </w:p>
    <w:p w:rsidR="00F77D4F" w:rsidRDefault="009D5070" w:rsidP="008C0078">
      <w:pPr>
        <w:jc w:val="both"/>
        <w:rPr>
          <w:rFonts w:eastAsiaTheme="minorEastAsia"/>
          <w:b/>
          <w:lang w:eastAsia="zh-CN"/>
        </w:rPr>
      </w:pPr>
      <w:r w:rsidRPr="009D5070">
        <w:rPr>
          <w:b/>
        </w:rPr>
        <w:t>Proposal</w:t>
      </w:r>
      <w:r w:rsidR="00300BE0">
        <w:rPr>
          <w:rFonts w:eastAsiaTheme="minorEastAsia" w:hint="eastAsia"/>
          <w:b/>
          <w:lang w:eastAsia="zh-CN"/>
        </w:rPr>
        <w:t xml:space="preserve"> 1</w:t>
      </w:r>
      <w:r w:rsidRPr="009D5070">
        <w:rPr>
          <w:b/>
        </w:rPr>
        <w:t>:</w:t>
      </w:r>
      <w:r w:rsidRPr="009D5070">
        <w:rPr>
          <w:rFonts w:eastAsiaTheme="minorEastAsia"/>
          <w:b/>
          <w:lang w:eastAsia="zh-CN"/>
        </w:rPr>
        <w:t xml:space="preserve"> </w:t>
      </w:r>
      <w:r w:rsidR="007C0AEC">
        <w:rPr>
          <w:rFonts w:eastAsiaTheme="minorEastAsia"/>
          <w:b/>
          <w:lang w:eastAsia="zh-CN"/>
        </w:rPr>
        <w:t>Some</w:t>
      </w:r>
      <w:r w:rsidR="007C0AEC" w:rsidRPr="000F3D6F">
        <w:rPr>
          <w:rFonts w:eastAsiaTheme="minorEastAsia"/>
          <w:b/>
          <w:lang w:eastAsia="zh-CN"/>
        </w:rPr>
        <w:t xml:space="preserve"> </w:t>
      </w:r>
      <w:r w:rsidR="00D814CF" w:rsidRPr="00D814CF">
        <w:rPr>
          <w:rFonts w:eastAsiaTheme="minorEastAsia"/>
          <w:b/>
          <w:lang w:eastAsia="zh-CN"/>
        </w:rPr>
        <w:t>sync assistant information</w:t>
      </w:r>
      <w:r w:rsidR="000F3D6F" w:rsidRPr="000F3D6F">
        <w:rPr>
          <w:rFonts w:eastAsiaTheme="minorEastAsia" w:hint="eastAsia"/>
          <w:b/>
          <w:lang w:eastAsia="zh-CN"/>
        </w:rPr>
        <w:t xml:space="preserve"> </w:t>
      </w:r>
      <w:r w:rsidR="002D2E3E">
        <w:rPr>
          <w:rFonts w:eastAsiaTheme="minorEastAsia" w:hint="eastAsia"/>
          <w:b/>
          <w:lang w:eastAsia="zh-CN"/>
        </w:rPr>
        <w:t xml:space="preserve">(e.g., </w:t>
      </w:r>
      <w:r w:rsidR="002034F8">
        <w:rPr>
          <w:rFonts w:eastAsiaTheme="minorEastAsia" w:hint="eastAsia"/>
          <w:b/>
          <w:lang w:eastAsia="zh-CN"/>
        </w:rPr>
        <w:t xml:space="preserve">neighbor </w:t>
      </w:r>
      <w:r w:rsidR="002575E5" w:rsidRPr="000F3D6F">
        <w:rPr>
          <w:rFonts w:eastAsiaTheme="minorEastAsia" w:hint="eastAsia"/>
          <w:b/>
          <w:lang w:eastAsia="zh-CN"/>
        </w:rPr>
        <w:t>cell timing and</w:t>
      </w:r>
      <w:r w:rsidR="002575E5">
        <w:rPr>
          <w:rFonts w:eastAsiaTheme="minorEastAsia" w:hint="eastAsia"/>
          <w:b/>
          <w:lang w:eastAsia="zh-CN"/>
        </w:rPr>
        <w:t xml:space="preserve"> </w:t>
      </w:r>
      <w:r w:rsidRPr="009D5070">
        <w:rPr>
          <w:rFonts w:eastAsiaTheme="minorEastAsia"/>
          <w:b/>
          <w:lang w:eastAsia="zh-CN"/>
        </w:rPr>
        <w:t>SS block pattern information</w:t>
      </w:r>
      <w:r w:rsidR="002D2E3E">
        <w:rPr>
          <w:rFonts w:eastAsiaTheme="minorEastAsia" w:hint="eastAsia"/>
          <w:b/>
          <w:lang w:eastAsia="zh-CN"/>
        </w:rPr>
        <w:t>)</w:t>
      </w:r>
      <w:r w:rsidRPr="009D5070">
        <w:rPr>
          <w:rFonts w:eastAsiaTheme="minorEastAsia"/>
          <w:b/>
          <w:lang w:eastAsia="zh-CN"/>
        </w:rPr>
        <w:t xml:space="preserve"> </w:t>
      </w:r>
      <w:r w:rsidR="0052095B" w:rsidRPr="006E2213">
        <w:rPr>
          <w:rFonts w:eastAsiaTheme="minorEastAsia"/>
          <w:b/>
          <w:lang w:eastAsia="zh-CN"/>
        </w:rPr>
        <w:t xml:space="preserve">can be provided </w:t>
      </w:r>
      <w:r w:rsidR="0052095B" w:rsidRPr="00D814CF">
        <w:rPr>
          <w:rFonts w:eastAsiaTheme="minorEastAsia"/>
          <w:b/>
          <w:lang w:eastAsia="zh-CN"/>
        </w:rPr>
        <w:t xml:space="preserve">per frequency carrier </w:t>
      </w:r>
      <w:r w:rsidRPr="009D5070">
        <w:rPr>
          <w:rFonts w:eastAsiaTheme="minorEastAsia"/>
          <w:b/>
          <w:lang w:eastAsia="zh-CN"/>
        </w:rPr>
        <w:t xml:space="preserve">of </w:t>
      </w:r>
      <w:r w:rsidR="0052095B">
        <w:rPr>
          <w:rFonts w:eastAsiaTheme="minorEastAsia"/>
          <w:b/>
          <w:lang w:eastAsia="zh-CN"/>
        </w:rPr>
        <w:t xml:space="preserve">all </w:t>
      </w:r>
      <w:r w:rsidRPr="009D5070">
        <w:rPr>
          <w:rFonts w:eastAsiaTheme="minorEastAsia"/>
          <w:b/>
          <w:lang w:eastAsia="zh-CN"/>
        </w:rPr>
        <w:t xml:space="preserve">neighbor </w:t>
      </w:r>
      <w:r w:rsidR="006C1D64">
        <w:rPr>
          <w:rFonts w:eastAsiaTheme="minorEastAsia" w:hint="eastAsia"/>
          <w:b/>
          <w:lang w:eastAsia="zh-CN"/>
        </w:rPr>
        <w:t>cells</w:t>
      </w:r>
      <w:r w:rsidR="009E51A8">
        <w:rPr>
          <w:rFonts w:eastAsiaTheme="minorEastAsia"/>
          <w:b/>
          <w:lang w:eastAsia="zh-CN"/>
        </w:rPr>
        <w:t xml:space="preserve"> or subset of that</w:t>
      </w:r>
      <w:r w:rsidRPr="009D5070">
        <w:rPr>
          <w:rFonts w:eastAsiaTheme="minorEastAsia"/>
          <w:b/>
          <w:lang w:eastAsia="zh-CN"/>
        </w:rPr>
        <w:t xml:space="preserve"> in the serving cell.</w:t>
      </w:r>
      <w:r w:rsidR="00E10B84">
        <w:rPr>
          <w:rFonts w:eastAsiaTheme="minorEastAsia" w:hint="eastAsia"/>
          <w:b/>
          <w:lang w:eastAsia="zh-CN"/>
        </w:rPr>
        <w:t xml:space="preserve"> </w:t>
      </w:r>
    </w:p>
    <w:p w:rsidR="006320FA" w:rsidRPr="002034F8" w:rsidRDefault="006320FA" w:rsidP="008C0078">
      <w:pPr>
        <w:jc w:val="both"/>
        <w:rPr>
          <w:rFonts w:eastAsiaTheme="minorEastAsia"/>
          <w:b/>
          <w:lang w:eastAsia="zh-CN"/>
        </w:rPr>
      </w:pPr>
    </w:p>
    <w:p w:rsidR="004F7A1F" w:rsidRDefault="004501CC" w:rsidP="000F21F8">
      <w:pPr>
        <w:jc w:val="both"/>
        <w:rPr>
          <w:rFonts w:eastAsiaTheme="minorEastAsia"/>
          <w:lang w:eastAsia="zh-CN"/>
        </w:rPr>
      </w:pPr>
      <w:r>
        <w:rPr>
          <w:rFonts w:eastAsiaTheme="minorEastAsia"/>
          <w:lang w:eastAsia="zh-CN"/>
        </w:rPr>
        <w:t xml:space="preserve">At last </w:t>
      </w:r>
      <w:r w:rsidR="00273B88" w:rsidRPr="00D814CF">
        <w:rPr>
          <w:rFonts w:eastAsia="MS Mincho"/>
          <w:lang w:eastAsia="ja-JP"/>
        </w:rPr>
        <w:t>RAN1#NR-AH2</w:t>
      </w:r>
      <w:r>
        <w:rPr>
          <w:rFonts w:eastAsiaTheme="minorEastAsia"/>
          <w:lang w:eastAsia="zh-CN"/>
        </w:rPr>
        <w:t xml:space="preserve"> meeting,</w:t>
      </w:r>
      <w:r w:rsidR="00F6614D">
        <w:rPr>
          <w:rFonts w:eastAsiaTheme="minorEastAsia"/>
          <w:lang w:eastAsia="zh-CN"/>
        </w:rPr>
        <w:t xml:space="preserve"> it has been agreed that an</w:t>
      </w:r>
      <w:r w:rsidR="00F6614D" w:rsidRPr="00965CD4">
        <w:rPr>
          <w:rFonts w:eastAsiaTheme="minorEastAsia"/>
          <w:lang w:eastAsia="zh-CN"/>
        </w:rPr>
        <w:t xml:space="preserve"> indication related to the </w:t>
      </w:r>
      <w:r w:rsidR="005A70C6">
        <w:rPr>
          <w:rFonts w:eastAsiaTheme="minorEastAsia"/>
          <w:lang w:eastAsia="zh-CN"/>
        </w:rPr>
        <w:t>sync</w:t>
      </w:r>
      <w:r w:rsidR="00F6614D">
        <w:rPr>
          <w:rFonts w:eastAsiaTheme="minorEastAsia"/>
          <w:lang w:eastAsia="zh-CN"/>
        </w:rPr>
        <w:t xml:space="preserve"> information is </w:t>
      </w:r>
      <w:r w:rsidR="00F6614D" w:rsidRPr="00965CD4">
        <w:rPr>
          <w:rFonts w:eastAsiaTheme="minorEastAsia"/>
          <w:lang w:eastAsia="zh-CN"/>
        </w:rPr>
        <w:t>provided to the UE</w:t>
      </w:r>
      <w:r w:rsidR="00AD073E">
        <w:rPr>
          <w:rFonts w:eastAsiaTheme="minorEastAsia"/>
          <w:lang w:eastAsia="zh-CN"/>
        </w:rPr>
        <w:t xml:space="preserve">. </w:t>
      </w:r>
      <w:r w:rsidR="007C4057">
        <w:rPr>
          <w:rFonts w:eastAsiaTheme="minorEastAsia"/>
          <w:lang w:eastAsia="zh-CN"/>
        </w:rPr>
        <w:t xml:space="preserve">When there is the </w:t>
      </w:r>
      <w:r w:rsidR="00AD073E">
        <w:rPr>
          <w:rFonts w:eastAsiaTheme="minorEastAsia"/>
          <w:lang w:eastAsia="zh-CN"/>
        </w:rPr>
        <w:t>sync related indication</w:t>
      </w:r>
      <w:r w:rsidR="005A70C6">
        <w:rPr>
          <w:rFonts w:eastAsiaTheme="minorEastAsia"/>
          <w:lang w:eastAsia="zh-CN"/>
        </w:rPr>
        <w:t xml:space="preserve"> </w:t>
      </w:r>
      <w:r w:rsidR="005A70C6" w:rsidRPr="00A6388D">
        <w:rPr>
          <w:rFonts w:eastAsiaTheme="minorEastAsia"/>
          <w:lang w:eastAsia="zh-CN"/>
        </w:rPr>
        <w:t>for a carrier</w:t>
      </w:r>
      <w:r w:rsidR="007C4057">
        <w:rPr>
          <w:rFonts w:eastAsiaTheme="minorEastAsia"/>
          <w:lang w:eastAsia="zh-CN"/>
        </w:rPr>
        <w:t>, it mean</w:t>
      </w:r>
      <w:r w:rsidR="00273B88">
        <w:rPr>
          <w:rFonts w:eastAsiaTheme="minorEastAsia"/>
          <w:lang w:eastAsia="zh-CN"/>
        </w:rPr>
        <w:t>s</w:t>
      </w:r>
      <w:r w:rsidR="007C4057">
        <w:rPr>
          <w:rFonts w:eastAsiaTheme="minorEastAsia"/>
          <w:lang w:eastAsia="zh-CN"/>
        </w:rPr>
        <w:t xml:space="preserve"> that the UE can </w:t>
      </w:r>
      <w:r w:rsidR="007C4057" w:rsidRPr="00965CD4">
        <w:rPr>
          <w:rFonts w:eastAsiaTheme="minorEastAsia"/>
          <w:lang w:eastAsia="zh-CN"/>
        </w:rPr>
        <w:t xml:space="preserve">utilize serving cell timing to derive the index of SS block transmitted by </w:t>
      </w:r>
      <w:r w:rsidR="00AE6A69" w:rsidRPr="00AE6A69">
        <w:rPr>
          <w:rFonts w:eastAsiaTheme="minorEastAsia"/>
          <w:lang w:eastAsia="zh-CN"/>
        </w:rPr>
        <w:t>neighbor</w:t>
      </w:r>
      <w:r w:rsidR="007C4057" w:rsidRPr="00965CD4">
        <w:rPr>
          <w:rFonts w:eastAsiaTheme="minorEastAsia"/>
          <w:lang w:eastAsia="zh-CN"/>
        </w:rPr>
        <w:t xml:space="preserve"> cell </w:t>
      </w:r>
      <w:r w:rsidR="00273B88">
        <w:rPr>
          <w:rFonts w:eastAsiaTheme="minorEastAsia"/>
          <w:lang w:eastAsia="zh-CN"/>
        </w:rPr>
        <w:t xml:space="preserve">on the same carrier. It is up to RAN2 how to provide this indication. Thus we propose </w:t>
      </w:r>
      <w:r w:rsidR="00273B88" w:rsidRPr="00965CD4">
        <w:rPr>
          <w:rFonts w:eastAsiaTheme="minorEastAsia"/>
          <w:lang w:eastAsia="zh-CN"/>
        </w:rPr>
        <w:t xml:space="preserve">one bit sync </w:t>
      </w:r>
      <w:r w:rsidR="001E3ED1">
        <w:rPr>
          <w:rFonts w:eastAsiaTheme="minorEastAsia"/>
          <w:lang w:eastAsia="zh-CN"/>
        </w:rPr>
        <w:t xml:space="preserve">related </w:t>
      </w:r>
      <w:r w:rsidR="00273B88" w:rsidRPr="00965CD4">
        <w:rPr>
          <w:rFonts w:eastAsiaTheme="minorEastAsia"/>
          <w:lang w:eastAsia="zh-CN"/>
        </w:rPr>
        <w:t xml:space="preserve">indication per frequency carrier </w:t>
      </w:r>
      <w:r w:rsidR="00273B88">
        <w:rPr>
          <w:rFonts w:eastAsiaTheme="minorEastAsia"/>
          <w:lang w:eastAsia="zh-CN"/>
        </w:rPr>
        <w:t xml:space="preserve">to </w:t>
      </w:r>
      <w:r w:rsidR="0075486B">
        <w:rPr>
          <w:rFonts w:eastAsiaTheme="minorEastAsia"/>
          <w:lang w:eastAsia="zh-CN"/>
        </w:rPr>
        <w:t xml:space="preserve">indicate the </w:t>
      </w:r>
      <w:r w:rsidR="00273B88">
        <w:rPr>
          <w:rFonts w:eastAsiaTheme="minorEastAsia"/>
          <w:lang w:eastAsia="zh-CN"/>
        </w:rPr>
        <w:t>network synchronous</w:t>
      </w:r>
      <w:r w:rsidR="0075486B">
        <w:rPr>
          <w:rFonts w:eastAsiaTheme="minorEastAsia"/>
          <w:lang w:eastAsia="zh-CN"/>
        </w:rPr>
        <w:t xml:space="preserve"> case, i</w:t>
      </w:r>
      <w:r w:rsidR="001E3ED1">
        <w:rPr>
          <w:rFonts w:eastAsiaTheme="minorEastAsia"/>
          <w:lang w:eastAsia="zh-CN"/>
        </w:rPr>
        <w:t xml:space="preserve">n </w:t>
      </w:r>
      <w:r w:rsidR="0075486B">
        <w:rPr>
          <w:rFonts w:eastAsiaTheme="minorEastAsia"/>
          <w:lang w:eastAsia="zh-CN"/>
        </w:rPr>
        <w:t xml:space="preserve">which </w:t>
      </w:r>
      <w:r w:rsidR="001E3ED1">
        <w:rPr>
          <w:rFonts w:eastAsiaTheme="minorEastAsia"/>
          <w:lang w:eastAsia="zh-CN"/>
        </w:rPr>
        <w:t xml:space="preserve">the serving cell timing can be used </w:t>
      </w:r>
      <w:r w:rsidR="0075486B">
        <w:rPr>
          <w:rFonts w:eastAsiaTheme="minorEastAsia"/>
          <w:lang w:eastAsia="zh-CN"/>
        </w:rPr>
        <w:t xml:space="preserve">by the UE to derived </w:t>
      </w:r>
      <w:r w:rsidR="001E3ED1">
        <w:rPr>
          <w:rFonts w:eastAsiaTheme="minorEastAsia"/>
          <w:lang w:eastAsia="zh-CN"/>
        </w:rPr>
        <w:t xml:space="preserve">the </w:t>
      </w:r>
      <w:r w:rsidR="0075486B">
        <w:rPr>
          <w:rFonts w:eastAsiaTheme="minorEastAsia"/>
          <w:lang w:eastAsia="zh-CN"/>
        </w:rPr>
        <w:t>neighbor cell SS block index.</w:t>
      </w:r>
      <w:r w:rsidR="00FF0D71">
        <w:rPr>
          <w:rFonts w:eastAsiaTheme="minorEastAsia"/>
          <w:lang w:eastAsia="zh-CN"/>
        </w:rPr>
        <w:t xml:space="preserve"> In this case the neighbor cell SS block index is not necessarily needed.</w:t>
      </w:r>
    </w:p>
    <w:p w:rsidR="0075486B" w:rsidRPr="0075486B" w:rsidRDefault="0075486B" w:rsidP="0075486B">
      <w:pPr>
        <w:jc w:val="both"/>
        <w:rPr>
          <w:rFonts w:eastAsiaTheme="minorEastAsia"/>
          <w:b/>
          <w:lang w:eastAsia="zh-CN"/>
        </w:rPr>
      </w:pPr>
      <w:r w:rsidRPr="0075486B">
        <w:rPr>
          <w:rFonts w:eastAsiaTheme="minorEastAsia"/>
          <w:b/>
          <w:lang w:eastAsia="zh-CN"/>
        </w:rPr>
        <w:t xml:space="preserve">Proposal 2: RAN2 to agree one bit sync indication per frequency carrier to </w:t>
      </w:r>
      <w:r w:rsidRPr="00965CD4">
        <w:rPr>
          <w:rFonts w:eastAsiaTheme="minorEastAsia"/>
          <w:b/>
          <w:lang w:eastAsia="zh-CN"/>
        </w:rPr>
        <w:t xml:space="preserve">indicate </w:t>
      </w:r>
      <w:r>
        <w:rPr>
          <w:rFonts w:eastAsiaTheme="minorEastAsia"/>
          <w:b/>
          <w:lang w:eastAsia="zh-CN"/>
        </w:rPr>
        <w:t xml:space="preserve">the </w:t>
      </w:r>
      <w:r w:rsidRPr="00965CD4">
        <w:rPr>
          <w:rFonts w:eastAsiaTheme="minorEastAsia"/>
          <w:b/>
          <w:lang w:eastAsia="zh-CN"/>
        </w:rPr>
        <w:t xml:space="preserve">network synchronous case, in which the serving cell timing can be used by the </w:t>
      </w:r>
      <w:r w:rsidR="00416B13">
        <w:rPr>
          <w:rFonts w:eastAsiaTheme="minorEastAsia"/>
          <w:b/>
          <w:lang w:eastAsia="zh-CN"/>
        </w:rPr>
        <w:t xml:space="preserve">idle/inactive </w:t>
      </w:r>
      <w:r w:rsidRPr="00965CD4">
        <w:rPr>
          <w:rFonts w:eastAsiaTheme="minorEastAsia"/>
          <w:b/>
          <w:lang w:eastAsia="zh-CN"/>
        </w:rPr>
        <w:t>UE to derived the neighbor cell SS block index</w:t>
      </w:r>
      <w:r w:rsidR="00B45D85">
        <w:rPr>
          <w:rFonts w:eastAsiaTheme="minorEastAsia"/>
          <w:b/>
          <w:lang w:eastAsia="zh-CN"/>
        </w:rPr>
        <w:t xml:space="preserve"> on the same carrier</w:t>
      </w:r>
      <w:r w:rsidRPr="00965CD4">
        <w:rPr>
          <w:rFonts w:eastAsiaTheme="minorEastAsia"/>
          <w:b/>
          <w:lang w:eastAsia="zh-CN"/>
        </w:rPr>
        <w:t>.</w:t>
      </w:r>
    </w:p>
    <w:p w:rsidR="0075486B" w:rsidRPr="0075486B" w:rsidRDefault="0075486B" w:rsidP="000F21F8">
      <w:pPr>
        <w:jc w:val="both"/>
        <w:rPr>
          <w:rFonts w:eastAsiaTheme="minorEastAsia"/>
          <w:lang w:eastAsia="zh-CN"/>
        </w:rPr>
      </w:pPr>
    </w:p>
    <w:p w:rsidR="004F7A1F" w:rsidRPr="000E3F17" w:rsidRDefault="003F24B5" w:rsidP="00D14FCD">
      <w:pPr>
        <w:jc w:val="both"/>
        <w:rPr>
          <w:rFonts w:eastAsiaTheme="minorEastAsia"/>
          <w:lang w:eastAsia="zh-CN"/>
        </w:rPr>
      </w:pPr>
      <w:r>
        <w:rPr>
          <w:rFonts w:eastAsiaTheme="minorEastAsia"/>
          <w:lang w:eastAsia="zh-CN"/>
        </w:rPr>
        <w:t xml:space="preserve">In the network asynchronous case, additional sync assistant information may be needed. </w:t>
      </w:r>
      <w:r w:rsidR="0076722D">
        <w:rPr>
          <w:rFonts w:eastAsiaTheme="minorEastAsia" w:hint="eastAsia"/>
          <w:lang w:eastAsia="zh-CN"/>
        </w:rPr>
        <w:t xml:space="preserve">For cell timing information, </w:t>
      </w:r>
      <w:r w:rsidR="008014C6">
        <w:rPr>
          <w:rFonts w:eastAsiaTheme="minorEastAsia" w:hint="eastAsia"/>
          <w:lang w:eastAsia="zh-CN"/>
        </w:rPr>
        <w:t>timing offset</w:t>
      </w:r>
      <w:r w:rsidR="00D35649">
        <w:rPr>
          <w:rFonts w:eastAsiaTheme="minorEastAsia"/>
          <w:lang w:eastAsia="zh-CN"/>
        </w:rPr>
        <w:t xml:space="preserve"> (</w:t>
      </w:r>
      <w:r w:rsidR="00D35649" w:rsidRPr="00965CD4">
        <w:rPr>
          <w:rFonts w:eastAsiaTheme="minorEastAsia"/>
          <w:lang w:eastAsia="zh-CN"/>
        </w:rPr>
        <w:t>e.g., radio frame or SFN or symbol level</w:t>
      </w:r>
      <w:r w:rsidR="00D35649">
        <w:rPr>
          <w:rFonts w:eastAsiaTheme="minorEastAsia"/>
          <w:lang w:eastAsia="zh-CN"/>
        </w:rPr>
        <w:t>)</w:t>
      </w:r>
      <w:r w:rsidR="00B65038">
        <w:rPr>
          <w:rFonts w:eastAsiaTheme="minorEastAsia" w:hint="eastAsia"/>
          <w:lang w:eastAsia="zh-CN"/>
        </w:rPr>
        <w:t xml:space="preserve"> </w:t>
      </w:r>
      <w:r w:rsidR="00D35649">
        <w:rPr>
          <w:rFonts w:eastAsiaTheme="minorEastAsia" w:hint="eastAsia"/>
          <w:lang w:eastAsia="zh-CN"/>
        </w:rPr>
        <w:t xml:space="preserve">per frequency carrier </w:t>
      </w:r>
      <w:r w:rsidR="00B65038">
        <w:rPr>
          <w:rFonts w:eastAsiaTheme="minorEastAsia" w:hint="eastAsia"/>
          <w:lang w:eastAsia="zh-CN"/>
        </w:rPr>
        <w:t xml:space="preserve">of all </w:t>
      </w:r>
      <w:r w:rsidR="00B65038">
        <w:rPr>
          <w:rFonts w:eastAsiaTheme="minorEastAsia"/>
          <w:lang w:eastAsia="zh-CN"/>
        </w:rPr>
        <w:t>neighbor</w:t>
      </w:r>
      <w:r w:rsidR="00B65038">
        <w:rPr>
          <w:rFonts w:eastAsiaTheme="minorEastAsia" w:hint="eastAsia"/>
          <w:lang w:eastAsia="zh-CN"/>
        </w:rPr>
        <w:t xml:space="preserve"> </w:t>
      </w:r>
      <w:r w:rsidR="008D6753">
        <w:rPr>
          <w:rFonts w:eastAsiaTheme="minorEastAsia" w:hint="eastAsia"/>
          <w:lang w:eastAsia="zh-CN"/>
        </w:rPr>
        <w:t xml:space="preserve">cells </w:t>
      </w:r>
      <w:r w:rsidR="005B4B47">
        <w:rPr>
          <w:lang w:eastAsia="en-GB"/>
        </w:rPr>
        <w:t>or subset</w:t>
      </w:r>
      <w:r w:rsidR="00F86BDB" w:rsidRPr="006773BD">
        <w:rPr>
          <w:lang w:eastAsia="en-GB"/>
        </w:rPr>
        <w:t xml:space="preserve"> of that</w:t>
      </w:r>
      <w:r w:rsidR="00F86BDB">
        <w:rPr>
          <w:rFonts w:eastAsiaTheme="minorEastAsia" w:hint="eastAsia"/>
          <w:lang w:eastAsia="zh-CN"/>
        </w:rPr>
        <w:t xml:space="preserve"> </w:t>
      </w:r>
      <w:r w:rsidR="008014C6">
        <w:rPr>
          <w:rFonts w:eastAsiaTheme="minorEastAsia" w:hint="eastAsia"/>
          <w:lang w:eastAsia="zh-CN"/>
        </w:rPr>
        <w:t xml:space="preserve">can be provided </w:t>
      </w:r>
      <w:r w:rsidR="00DB2387">
        <w:rPr>
          <w:rFonts w:eastAsiaTheme="minorEastAsia" w:hint="eastAsia"/>
          <w:lang w:eastAsia="zh-CN"/>
        </w:rPr>
        <w:t xml:space="preserve">to </w:t>
      </w:r>
      <w:r w:rsidR="00A74744">
        <w:rPr>
          <w:rFonts w:eastAsiaTheme="minorEastAsia"/>
          <w:lang w:eastAsia="zh-CN"/>
        </w:rPr>
        <w:t xml:space="preserve">UE in </w:t>
      </w:r>
      <w:r w:rsidR="00DB2387">
        <w:rPr>
          <w:rFonts w:eastAsiaTheme="minorEastAsia" w:hint="eastAsia"/>
          <w:lang w:eastAsia="zh-CN"/>
        </w:rPr>
        <w:t>the serving cell on this frequency.</w:t>
      </w:r>
      <w:r w:rsidR="00860C3D">
        <w:rPr>
          <w:rFonts w:eastAsiaTheme="minorEastAsia" w:hint="eastAsia"/>
          <w:lang w:eastAsia="zh-CN"/>
        </w:rPr>
        <w:t xml:space="preserve"> </w:t>
      </w:r>
      <w:r w:rsidR="00FF0B9F">
        <w:rPr>
          <w:rFonts w:eastAsiaTheme="minorEastAsia" w:hint="eastAsia"/>
          <w:lang w:eastAsia="zh-CN"/>
        </w:rPr>
        <w:t xml:space="preserve">For SS block </w:t>
      </w:r>
      <w:r w:rsidR="0076722D">
        <w:rPr>
          <w:rFonts w:eastAsiaTheme="minorEastAsia" w:hint="eastAsia"/>
          <w:lang w:eastAsia="zh-CN"/>
        </w:rPr>
        <w:t xml:space="preserve">pattern information, </w:t>
      </w:r>
      <w:r w:rsidR="009A2ED9">
        <w:rPr>
          <w:rFonts w:eastAsiaTheme="minorEastAsia" w:hint="eastAsia"/>
          <w:lang w:eastAsia="zh-CN"/>
        </w:rPr>
        <w:t>there are</w:t>
      </w:r>
      <w:r w:rsidR="0076722D">
        <w:rPr>
          <w:rFonts w:eastAsiaTheme="minorEastAsia" w:hint="eastAsia"/>
          <w:lang w:eastAsia="zh-CN"/>
        </w:rPr>
        <w:t xml:space="preserve"> two </w:t>
      </w:r>
      <w:r w:rsidR="00EC6501">
        <w:rPr>
          <w:rFonts w:eastAsiaTheme="minorEastAsia" w:hint="eastAsia"/>
          <w:lang w:eastAsia="zh-CN"/>
        </w:rPr>
        <w:t>parts</w:t>
      </w:r>
      <w:r w:rsidR="0076722D">
        <w:rPr>
          <w:rFonts w:eastAsiaTheme="minorEastAsia" w:hint="eastAsia"/>
          <w:lang w:eastAsia="zh-CN"/>
        </w:rPr>
        <w:t xml:space="preserve">, i.e., </w:t>
      </w:r>
      <w:r w:rsidR="008707DF">
        <w:rPr>
          <w:rFonts w:eastAsiaTheme="minorEastAsia" w:hint="eastAsia"/>
          <w:lang w:eastAsia="zh-CN"/>
        </w:rPr>
        <w:t xml:space="preserve">SS block </w:t>
      </w:r>
      <w:r w:rsidR="008707DF">
        <w:rPr>
          <w:rFonts w:eastAsiaTheme="minorEastAsia"/>
          <w:lang w:eastAsia="zh-CN"/>
        </w:rPr>
        <w:t>period</w:t>
      </w:r>
      <w:r w:rsidR="008707DF">
        <w:rPr>
          <w:rFonts w:eastAsiaTheme="minorEastAsia" w:hint="eastAsia"/>
          <w:lang w:eastAsia="zh-CN"/>
        </w:rPr>
        <w:t xml:space="preserve"> and the number of SS block index.</w:t>
      </w:r>
      <w:r w:rsidR="00C8602D">
        <w:rPr>
          <w:rFonts w:eastAsiaTheme="minorEastAsia" w:hint="eastAsia"/>
          <w:lang w:eastAsia="zh-CN"/>
        </w:rPr>
        <w:t xml:space="preserve"> T</w:t>
      </w:r>
      <w:r w:rsidR="00FF0B9F">
        <w:rPr>
          <w:rFonts w:eastAsiaTheme="minorEastAsia" w:hint="eastAsia"/>
          <w:lang w:eastAsia="zh-CN"/>
        </w:rPr>
        <w:t xml:space="preserve">he </w:t>
      </w:r>
      <w:r w:rsidR="001414A2">
        <w:rPr>
          <w:rFonts w:eastAsiaTheme="minorEastAsia" w:hint="eastAsia"/>
          <w:lang w:eastAsia="zh-CN"/>
        </w:rPr>
        <w:t xml:space="preserve">serving cell provides </w:t>
      </w:r>
      <w:r w:rsidR="00D00FDA">
        <w:rPr>
          <w:rFonts w:eastAsiaTheme="minorEastAsia" w:hint="eastAsia"/>
          <w:lang w:eastAsia="zh-CN"/>
        </w:rPr>
        <w:t xml:space="preserve">per frequency carrier indication of </w:t>
      </w:r>
      <w:r w:rsidR="00D83BDD">
        <w:rPr>
          <w:rFonts w:eastAsiaTheme="minorEastAsia" w:hint="eastAsia"/>
          <w:lang w:eastAsia="zh-CN"/>
        </w:rPr>
        <w:t xml:space="preserve">whether </w:t>
      </w:r>
      <w:r w:rsidR="00CA137C">
        <w:rPr>
          <w:rFonts w:eastAsiaTheme="minorEastAsia" w:hint="eastAsia"/>
          <w:lang w:eastAsia="zh-CN"/>
        </w:rPr>
        <w:t>SS block pattern</w:t>
      </w:r>
      <w:r w:rsidR="008B77FC">
        <w:rPr>
          <w:rFonts w:eastAsiaTheme="minorEastAsia"/>
          <w:lang w:eastAsia="zh-CN"/>
        </w:rPr>
        <w:t>s</w:t>
      </w:r>
      <w:r w:rsidR="00CA137C">
        <w:rPr>
          <w:rFonts w:eastAsiaTheme="minorEastAsia" w:hint="eastAsia"/>
          <w:lang w:eastAsia="zh-CN"/>
        </w:rPr>
        <w:t xml:space="preserve"> of </w:t>
      </w:r>
      <w:r w:rsidR="00D83BDD">
        <w:rPr>
          <w:rFonts w:eastAsiaTheme="minorEastAsia" w:hint="eastAsia"/>
          <w:lang w:eastAsia="zh-CN"/>
        </w:rPr>
        <w:t xml:space="preserve">all </w:t>
      </w:r>
      <w:r w:rsidR="00D83BDD">
        <w:rPr>
          <w:rFonts w:eastAsiaTheme="minorEastAsia"/>
          <w:lang w:eastAsia="zh-CN"/>
        </w:rPr>
        <w:t>neighbor</w:t>
      </w:r>
      <w:r w:rsidR="00D83BDD">
        <w:rPr>
          <w:rFonts w:eastAsiaTheme="minorEastAsia" w:hint="eastAsia"/>
          <w:lang w:eastAsia="zh-CN"/>
        </w:rPr>
        <w:t xml:space="preserve"> cells </w:t>
      </w:r>
      <w:r w:rsidR="003D477A">
        <w:rPr>
          <w:rFonts w:eastAsiaTheme="minorEastAsia" w:hint="eastAsia"/>
          <w:lang w:eastAsia="zh-CN"/>
        </w:rPr>
        <w:t xml:space="preserve">are identical to </w:t>
      </w:r>
      <w:r w:rsidR="00D83BDD">
        <w:rPr>
          <w:rFonts w:eastAsiaTheme="minorEastAsia" w:hint="eastAsia"/>
          <w:lang w:eastAsia="zh-CN"/>
        </w:rPr>
        <w:t xml:space="preserve">the serving cell on this </w:t>
      </w:r>
      <w:r w:rsidR="00A25405">
        <w:rPr>
          <w:rFonts w:eastAsiaTheme="minorEastAsia" w:hint="eastAsia"/>
          <w:lang w:eastAsia="zh-CN"/>
        </w:rPr>
        <w:t>frequency.</w:t>
      </w:r>
      <w:r w:rsidR="003D477A">
        <w:rPr>
          <w:rFonts w:eastAsiaTheme="minorEastAsia" w:hint="eastAsia"/>
          <w:lang w:eastAsia="zh-CN"/>
        </w:rPr>
        <w:t xml:space="preserve"> If not</w:t>
      </w:r>
      <w:r w:rsidR="00A25405">
        <w:rPr>
          <w:rFonts w:eastAsiaTheme="minorEastAsia" w:hint="eastAsia"/>
          <w:lang w:eastAsia="zh-CN"/>
        </w:rPr>
        <w:t xml:space="preserve">, </w:t>
      </w:r>
      <w:r w:rsidR="00F50285">
        <w:rPr>
          <w:rFonts w:eastAsiaTheme="minorEastAsia" w:hint="eastAsia"/>
          <w:lang w:eastAsia="zh-CN"/>
        </w:rPr>
        <w:t xml:space="preserve">a general </w:t>
      </w:r>
      <w:r w:rsidR="00915C48">
        <w:rPr>
          <w:rFonts w:eastAsiaTheme="minorEastAsia" w:hint="eastAsia"/>
          <w:lang w:eastAsia="zh-CN"/>
        </w:rPr>
        <w:t>SS block pattern</w:t>
      </w:r>
      <w:r w:rsidR="00C12040">
        <w:rPr>
          <w:rFonts w:eastAsiaTheme="minorEastAsia" w:hint="eastAsia"/>
          <w:lang w:eastAsia="zh-CN"/>
        </w:rPr>
        <w:t xml:space="preserve"> (i.e., SS </w:t>
      </w:r>
      <w:r w:rsidR="00C12040">
        <w:rPr>
          <w:rFonts w:eastAsiaTheme="minorEastAsia"/>
          <w:lang w:eastAsia="zh-CN"/>
        </w:rPr>
        <w:t>block</w:t>
      </w:r>
      <w:r w:rsidR="00C12040">
        <w:rPr>
          <w:rFonts w:eastAsiaTheme="minorEastAsia" w:hint="eastAsia"/>
          <w:lang w:eastAsia="zh-CN"/>
        </w:rPr>
        <w:t xml:space="preserve"> period and/or SS block index</w:t>
      </w:r>
      <w:r w:rsidR="00C12040">
        <w:rPr>
          <w:rFonts w:eastAsiaTheme="minorEastAsia"/>
          <w:lang w:eastAsia="zh-CN"/>
        </w:rPr>
        <w:t>)</w:t>
      </w:r>
      <w:r w:rsidR="00E44722">
        <w:rPr>
          <w:rFonts w:eastAsiaTheme="minorEastAsia" w:hint="eastAsia"/>
          <w:lang w:eastAsia="zh-CN"/>
        </w:rPr>
        <w:t xml:space="preserve"> </w:t>
      </w:r>
      <w:r w:rsidR="00D40100">
        <w:rPr>
          <w:rFonts w:eastAsiaTheme="minorEastAsia" w:hint="eastAsia"/>
          <w:lang w:eastAsia="zh-CN"/>
        </w:rPr>
        <w:t>can be</w:t>
      </w:r>
      <w:r w:rsidR="00A861B5">
        <w:rPr>
          <w:rFonts w:eastAsiaTheme="minorEastAsia" w:hint="eastAsia"/>
          <w:lang w:eastAsia="zh-CN"/>
        </w:rPr>
        <w:t xml:space="preserve"> provided to</w:t>
      </w:r>
      <w:r w:rsidR="00726BDF">
        <w:rPr>
          <w:rFonts w:eastAsiaTheme="minorEastAsia" w:hint="eastAsia"/>
          <w:lang w:eastAsia="zh-CN"/>
        </w:rPr>
        <w:t xml:space="preserve"> the serving cell </w:t>
      </w:r>
      <w:r w:rsidR="00F50285">
        <w:rPr>
          <w:rFonts w:eastAsiaTheme="minorEastAsia" w:hint="eastAsia"/>
          <w:lang w:eastAsia="zh-CN"/>
        </w:rPr>
        <w:t>per frequency carrier</w:t>
      </w:r>
      <w:r w:rsidR="00002C26">
        <w:rPr>
          <w:rFonts w:eastAsiaTheme="minorEastAsia" w:hint="eastAsia"/>
          <w:lang w:eastAsia="zh-CN"/>
        </w:rPr>
        <w:t>.</w:t>
      </w:r>
      <w:r w:rsidR="00726BDF">
        <w:rPr>
          <w:rFonts w:eastAsiaTheme="minorEastAsia" w:hint="eastAsia"/>
          <w:lang w:eastAsia="zh-CN"/>
        </w:rPr>
        <w:t xml:space="preserve"> </w:t>
      </w:r>
      <w:r w:rsidR="002549A0">
        <w:rPr>
          <w:rFonts w:eastAsiaTheme="minorEastAsia" w:hint="eastAsia"/>
          <w:lang w:eastAsia="zh-CN"/>
        </w:rPr>
        <w:t>In order t</w:t>
      </w:r>
      <w:r w:rsidR="003C3506">
        <w:rPr>
          <w:rFonts w:eastAsiaTheme="minorEastAsia" w:hint="eastAsia"/>
          <w:lang w:eastAsia="zh-CN"/>
        </w:rPr>
        <w:t xml:space="preserve">o further </w:t>
      </w:r>
      <w:r w:rsidR="00F439EF">
        <w:rPr>
          <w:rFonts w:eastAsiaTheme="minorEastAsia" w:hint="eastAsia"/>
          <w:lang w:eastAsia="zh-CN"/>
        </w:rPr>
        <w:t>reduce the measurement times and save UE power</w:t>
      </w:r>
      <w:r w:rsidR="00782F1F">
        <w:rPr>
          <w:rFonts w:eastAsiaTheme="minorEastAsia" w:hint="eastAsia"/>
          <w:lang w:eastAsia="zh-CN"/>
        </w:rPr>
        <w:t xml:space="preserve">, </w:t>
      </w:r>
      <w:r w:rsidR="002874B9">
        <w:rPr>
          <w:rFonts w:eastAsiaTheme="minorEastAsia" w:hint="eastAsia"/>
          <w:lang w:eastAsia="zh-CN"/>
        </w:rPr>
        <w:t xml:space="preserve">the </w:t>
      </w:r>
      <w:r w:rsidR="002874B9">
        <w:rPr>
          <w:rFonts w:eastAsiaTheme="minorEastAsia" w:hint="eastAsia"/>
          <w:lang w:eastAsia="zh-CN"/>
        </w:rPr>
        <w:lastRenderedPageBreak/>
        <w:t xml:space="preserve">minimum </w:t>
      </w:r>
      <w:r w:rsidR="006244E4">
        <w:rPr>
          <w:rFonts w:eastAsiaTheme="minorEastAsia" w:hint="eastAsia"/>
          <w:lang w:eastAsia="zh-CN"/>
        </w:rPr>
        <w:t xml:space="preserve">and/or the maximum number of </w:t>
      </w:r>
      <w:r w:rsidR="002874B9">
        <w:rPr>
          <w:rFonts w:eastAsiaTheme="minorEastAsia" w:hint="eastAsia"/>
          <w:lang w:eastAsia="zh-CN"/>
        </w:rPr>
        <w:t xml:space="preserve">SS block set index SS block set index can be provide per carrier </w:t>
      </w:r>
      <w:r w:rsidR="002874B9">
        <w:rPr>
          <w:rFonts w:eastAsiaTheme="minorEastAsia"/>
          <w:lang w:eastAsia="zh-CN"/>
        </w:rPr>
        <w:t>frequency</w:t>
      </w:r>
      <w:r w:rsidR="002874B9">
        <w:rPr>
          <w:rFonts w:eastAsiaTheme="minorEastAsia" w:hint="eastAsia"/>
          <w:lang w:eastAsia="zh-CN"/>
        </w:rPr>
        <w:t xml:space="preserve"> of all </w:t>
      </w:r>
      <w:r w:rsidR="002874B9">
        <w:rPr>
          <w:rFonts w:eastAsiaTheme="minorEastAsia"/>
          <w:lang w:eastAsia="zh-CN"/>
        </w:rPr>
        <w:t>neighbor</w:t>
      </w:r>
      <w:r w:rsidR="002874B9">
        <w:rPr>
          <w:rFonts w:eastAsiaTheme="minorEastAsia" w:hint="eastAsia"/>
          <w:lang w:eastAsia="zh-CN"/>
        </w:rPr>
        <w:t xml:space="preserve"> cells</w:t>
      </w:r>
      <w:r w:rsidR="00363B0C">
        <w:rPr>
          <w:rFonts w:eastAsiaTheme="minorEastAsia" w:hint="eastAsia"/>
          <w:lang w:eastAsia="zh-CN"/>
        </w:rPr>
        <w:t xml:space="preserve"> or subset of that</w:t>
      </w:r>
      <w:r w:rsidR="002874B9">
        <w:rPr>
          <w:rFonts w:eastAsiaTheme="minorEastAsia" w:hint="eastAsia"/>
          <w:lang w:eastAsia="zh-CN"/>
        </w:rPr>
        <w:t xml:space="preserve"> to the serving </w:t>
      </w:r>
      <w:r w:rsidR="004B02F6">
        <w:rPr>
          <w:rFonts w:eastAsiaTheme="minorEastAsia" w:hint="eastAsia"/>
          <w:lang w:eastAsia="zh-CN"/>
        </w:rPr>
        <w:t xml:space="preserve">cell </w:t>
      </w:r>
      <w:r w:rsidR="002874B9">
        <w:rPr>
          <w:rFonts w:eastAsiaTheme="minorEastAsia" w:hint="eastAsia"/>
          <w:lang w:eastAsia="zh-CN"/>
        </w:rPr>
        <w:t xml:space="preserve">on this </w:t>
      </w:r>
      <w:r w:rsidR="002874B9">
        <w:rPr>
          <w:rFonts w:eastAsiaTheme="minorEastAsia"/>
          <w:lang w:eastAsia="zh-CN"/>
        </w:rPr>
        <w:t>frequency</w:t>
      </w:r>
      <w:r w:rsidR="002874B9">
        <w:rPr>
          <w:rFonts w:eastAsiaTheme="minorEastAsia" w:hint="eastAsia"/>
          <w:lang w:eastAsia="zh-CN"/>
        </w:rPr>
        <w:t>.</w:t>
      </w:r>
    </w:p>
    <w:p w:rsidR="00CB371F" w:rsidRDefault="00CB371F" w:rsidP="00271760">
      <w:pPr>
        <w:jc w:val="both"/>
        <w:rPr>
          <w:rFonts w:eastAsiaTheme="minorEastAsia"/>
          <w:b/>
          <w:lang w:eastAsia="zh-CN"/>
        </w:rPr>
      </w:pPr>
    </w:p>
    <w:p w:rsidR="00271760" w:rsidRPr="00271760" w:rsidRDefault="00CD1825" w:rsidP="00271760">
      <w:pPr>
        <w:jc w:val="both"/>
        <w:rPr>
          <w:rFonts w:eastAsiaTheme="minorEastAsia"/>
          <w:b/>
          <w:lang w:eastAsia="zh-CN"/>
        </w:rPr>
      </w:pPr>
      <w:r>
        <w:rPr>
          <w:rFonts w:eastAsiaTheme="minorEastAsia" w:hint="eastAsia"/>
          <w:b/>
          <w:lang w:eastAsia="zh-CN"/>
        </w:rPr>
        <w:t xml:space="preserve">Proposal 3: </w:t>
      </w:r>
      <w:r w:rsidR="00ED10C9">
        <w:rPr>
          <w:rFonts w:eastAsiaTheme="minorEastAsia"/>
          <w:b/>
          <w:lang w:eastAsia="zh-CN"/>
        </w:rPr>
        <w:t>RAN2 to further discuss t</w:t>
      </w:r>
      <w:r w:rsidR="003D725C" w:rsidRPr="00CA69E9">
        <w:rPr>
          <w:rFonts w:eastAsiaTheme="minorEastAsia" w:hint="eastAsia"/>
          <w:b/>
          <w:lang w:eastAsia="zh-CN"/>
        </w:rPr>
        <w:t xml:space="preserve">he </w:t>
      </w:r>
      <w:r w:rsidR="003D725C">
        <w:rPr>
          <w:rFonts w:eastAsiaTheme="minorEastAsia"/>
          <w:b/>
          <w:lang w:eastAsia="zh-CN"/>
        </w:rPr>
        <w:t xml:space="preserve">following </w:t>
      </w:r>
      <w:r w:rsidR="003D725C" w:rsidRPr="00AA4E59">
        <w:rPr>
          <w:b/>
        </w:rPr>
        <w:t>parameters</w:t>
      </w:r>
      <w:r w:rsidR="003D725C">
        <w:rPr>
          <w:rFonts w:eastAsiaTheme="minorEastAsia"/>
          <w:b/>
          <w:lang w:eastAsia="zh-CN"/>
        </w:rPr>
        <w:t xml:space="preserve"> to assist </w:t>
      </w:r>
      <w:r w:rsidR="003D725C">
        <w:rPr>
          <w:rFonts w:eastAsiaTheme="minorEastAsia" w:hint="eastAsia"/>
          <w:b/>
          <w:lang w:eastAsia="zh-CN"/>
        </w:rPr>
        <w:t>idle/</w:t>
      </w:r>
      <w:r w:rsidR="002F2B05">
        <w:rPr>
          <w:rFonts w:eastAsiaTheme="minorEastAsia"/>
          <w:b/>
          <w:lang w:eastAsia="zh-CN"/>
        </w:rPr>
        <w:t>inactive</w:t>
      </w:r>
      <w:r w:rsidR="00416B13">
        <w:rPr>
          <w:rFonts w:eastAsiaTheme="minorEastAsia"/>
          <w:b/>
          <w:lang w:eastAsia="zh-CN"/>
        </w:rPr>
        <w:t xml:space="preserve"> </w:t>
      </w:r>
      <w:r w:rsidR="003D725C">
        <w:rPr>
          <w:rFonts w:eastAsiaTheme="minorEastAsia"/>
          <w:b/>
          <w:lang w:eastAsia="zh-CN"/>
        </w:rPr>
        <w:t xml:space="preserve">UE </w:t>
      </w:r>
      <w:bookmarkStart w:id="9" w:name="_GoBack"/>
      <w:bookmarkEnd w:id="9"/>
      <w:r w:rsidR="003505ED">
        <w:rPr>
          <w:rFonts w:eastAsiaTheme="minorEastAsia"/>
          <w:b/>
          <w:lang w:eastAsia="zh-CN"/>
        </w:rPr>
        <w:t>neighbor</w:t>
      </w:r>
      <w:r w:rsidR="00FA7074">
        <w:rPr>
          <w:rFonts w:eastAsiaTheme="minorEastAsia"/>
          <w:b/>
          <w:lang w:eastAsia="zh-CN"/>
        </w:rPr>
        <w:t xml:space="preserve"> cell </w:t>
      </w:r>
      <w:r w:rsidR="003D725C">
        <w:rPr>
          <w:rFonts w:eastAsiaTheme="minorEastAsia"/>
          <w:b/>
          <w:lang w:eastAsia="zh-CN"/>
        </w:rPr>
        <w:t>measurement</w:t>
      </w:r>
      <w:r w:rsidR="0029220B">
        <w:rPr>
          <w:rFonts w:eastAsiaTheme="minorEastAsia"/>
          <w:b/>
          <w:lang w:eastAsia="zh-CN"/>
        </w:rPr>
        <w:t xml:space="preserve"> in case </w:t>
      </w:r>
      <w:r w:rsidR="00174439">
        <w:rPr>
          <w:rFonts w:eastAsiaTheme="minorEastAsia"/>
          <w:b/>
          <w:lang w:eastAsia="zh-CN"/>
        </w:rPr>
        <w:t xml:space="preserve">of </w:t>
      </w:r>
      <w:r w:rsidR="0029220B">
        <w:rPr>
          <w:rFonts w:eastAsiaTheme="minorEastAsia"/>
          <w:b/>
          <w:lang w:eastAsia="zh-CN"/>
        </w:rPr>
        <w:t>asynchronous</w:t>
      </w:r>
      <w:r w:rsidR="00174439">
        <w:rPr>
          <w:rFonts w:eastAsiaTheme="minorEastAsia"/>
          <w:b/>
          <w:lang w:eastAsia="zh-CN"/>
        </w:rPr>
        <w:t xml:space="preserve"> networks</w:t>
      </w:r>
      <w:r w:rsidR="00B94250" w:rsidRPr="006E2213">
        <w:rPr>
          <w:rFonts w:eastAsiaTheme="minorEastAsia" w:hint="eastAsia"/>
          <w:b/>
          <w:lang w:eastAsia="zh-CN"/>
        </w:rPr>
        <w:t>.</w:t>
      </w:r>
    </w:p>
    <w:p w:rsidR="00D814CF" w:rsidRPr="00D814CF" w:rsidRDefault="00D814CF" w:rsidP="00D814CF">
      <w:pPr>
        <w:pStyle w:val="af2"/>
        <w:numPr>
          <w:ilvl w:val="0"/>
          <w:numId w:val="41"/>
        </w:numPr>
        <w:ind w:firstLineChars="0"/>
        <w:rPr>
          <w:rFonts w:eastAsiaTheme="minorEastAsia"/>
          <w:b/>
          <w:szCs w:val="20"/>
        </w:rPr>
      </w:pPr>
      <w:r w:rsidRPr="00D814CF">
        <w:rPr>
          <w:rFonts w:ascii="Times New Roman" w:eastAsiaTheme="minorEastAsia" w:hAnsi="Times New Roman"/>
          <w:b/>
          <w:sz w:val="20"/>
          <w:szCs w:val="20"/>
        </w:rPr>
        <w:t xml:space="preserve">timing offset </w:t>
      </w:r>
      <w:r w:rsidR="00282099">
        <w:rPr>
          <w:rFonts w:ascii="Times New Roman" w:eastAsiaTheme="minorEastAsia" w:hAnsi="Times New Roman"/>
          <w:b/>
          <w:sz w:val="20"/>
          <w:szCs w:val="20"/>
        </w:rPr>
        <w:t>p</w:t>
      </w:r>
      <w:r w:rsidR="00282099" w:rsidRPr="00D814CF">
        <w:rPr>
          <w:rFonts w:ascii="Times New Roman" w:eastAsiaTheme="minorEastAsia" w:hAnsi="Times New Roman"/>
          <w:b/>
          <w:sz w:val="20"/>
          <w:szCs w:val="20"/>
        </w:rPr>
        <w:t xml:space="preserve">er frequency carrier cell </w:t>
      </w:r>
      <w:r w:rsidRPr="00D814CF">
        <w:rPr>
          <w:rFonts w:ascii="Times New Roman" w:eastAsiaTheme="minorEastAsia" w:hAnsi="Times New Roman"/>
          <w:b/>
          <w:sz w:val="20"/>
          <w:szCs w:val="20"/>
        </w:rPr>
        <w:t>of all neighbor cells or subset of that compared to the serving cell on this frequency.</w:t>
      </w:r>
    </w:p>
    <w:p w:rsidR="00D814CF" w:rsidRPr="00D814CF" w:rsidRDefault="00282099" w:rsidP="00D814CF">
      <w:pPr>
        <w:pStyle w:val="af2"/>
        <w:numPr>
          <w:ilvl w:val="0"/>
          <w:numId w:val="41"/>
        </w:numPr>
        <w:ind w:firstLineChars="0"/>
        <w:rPr>
          <w:rFonts w:eastAsiaTheme="minorEastAsia"/>
          <w:b/>
          <w:szCs w:val="20"/>
        </w:rPr>
      </w:pPr>
      <w:r w:rsidRPr="00D814CF">
        <w:rPr>
          <w:rFonts w:ascii="Times New Roman" w:eastAsiaTheme="minorEastAsia" w:hAnsi="Times New Roman"/>
          <w:b/>
          <w:sz w:val="20"/>
          <w:szCs w:val="20"/>
        </w:rPr>
        <w:t>SS block pattern indication</w:t>
      </w:r>
      <w:r w:rsidR="00D814CF" w:rsidRPr="00D814CF">
        <w:rPr>
          <w:rFonts w:ascii="Times New Roman" w:eastAsiaTheme="minorEastAsia" w:hAnsi="Times New Roman"/>
          <w:b/>
          <w:sz w:val="20"/>
          <w:szCs w:val="20"/>
        </w:rPr>
        <w:t xml:space="preserve"> whether </w:t>
      </w:r>
      <w:r w:rsidRPr="00D814CF">
        <w:rPr>
          <w:rFonts w:ascii="Times New Roman" w:eastAsiaTheme="minorEastAsia" w:hAnsi="Times New Roman"/>
          <w:b/>
          <w:sz w:val="20"/>
          <w:szCs w:val="20"/>
        </w:rPr>
        <w:t>SS block pattern</w:t>
      </w:r>
      <w:r>
        <w:rPr>
          <w:rFonts w:ascii="Times New Roman" w:eastAsiaTheme="minorEastAsia" w:hAnsi="Times New Roman"/>
          <w:b/>
          <w:sz w:val="20"/>
          <w:szCs w:val="20"/>
        </w:rPr>
        <w:t>s p</w:t>
      </w:r>
      <w:r w:rsidRPr="00D814CF">
        <w:rPr>
          <w:rFonts w:ascii="Times New Roman" w:eastAsiaTheme="minorEastAsia" w:hAnsi="Times New Roman"/>
          <w:b/>
          <w:sz w:val="20"/>
          <w:szCs w:val="20"/>
        </w:rPr>
        <w:t xml:space="preserve">er frequency carrier </w:t>
      </w:r>
      <w:r w:rsidR="00D814CF" w:rsidRPr="00D814CF">
        <w:rPr>
          <w:rFonts w:ascii="Times New Roman" w:eastAsiaTheme="minorEastAsia" w:hAnsi="Times New Roman"/>
          <w:b/>
          <w:sz w:val="20"/>
          <w:szCs w:val="20"/>
        </w:rPr>
        <w:t xml:space="preserve">of all neighbor cells </w:t>
      </w:r>
      <w:r w:rsidR="005E3E20" w:rsidRPr="00D814CF">
        <w:rPr>
          <w:rFonts w:ascii="Times New Roman" w:eastAsiaTheme="minorEastAsia" w:hAnsi="Times New Roman"/>
          <w:b/>
          <w:sz w:val="20"/>
          <w:szCs w:val="20"/>
        </w:rPr>
        <w:t xml:space="preserve">or subset of that </w:t>
      </w:r>
      <w:r w:rsidR="00D814CF" w:rsidRPr="00D814CF">
        <w:rPr>
          <w:rFonts w:ascii="Times New Roman" w:eastAsiaTheme="minorEastAsia" w:hAnsi="Times New Roman"/>
          <w:b/>
          <w:sz w:val="20"/>
          <w:szCs w:val="20"/>
        </w:rPr>
        <w:t>are identical to the serving cell on this frequency.</w:t>
      </w:r>
    </w:p>
    <w:p w:rsidR="00D814CF" w:rsidRPr="00C10E72" w:rsidRDefault="00D814CF" w:rsidP="00D814CF">
      <w:pPr>
        <w:pStyle w:val="af2"/>
        <w:numPr>
          <w:ilvl w:val="0"/>
          <w:numId w:val="41"/>
        </w:numPr>
        <w:ind w:firstLineChars="0"/>
        <w:rPr>
          <w:rFonts w:ascii="Times New Roman" w:eastAsiaTheme="minorEastAsia" w:hAnsi="Times New Roman"/>
          <w:b/>
          <w:sz w:val="20"/>
          <w:szCs w:val="20"/>
        </w:rPr>
      </w:pPr>
      <w:r w:rsidRPr="00D814CF">
        <w:rPr>
          <w:rFonts w:ascii="Times New Roman" w:eastAsiaTheme="minorEastAsia" w:hAnsi="Times New Roman"/>
          <w:b/>
          <w:sz w:val="20"/>
          <w:szCs w:val="20"/>
        </w:rPr>
        <w:t xml:space="preserve">SS block set </w:t>
      </w:r>
      <w:r w:rsidR="00C10E72" w:rsidRPr="00C10E72">
        <w:rPr>
          <w:rFonts w:ascii="Times New Roman" w:eastAsiaTheme="minorEastAsia" w:hAnsi="Times New Roman"/>
          <w:b/>
          <w:sz w:val="20"/>
          <w:szCs w:val="20"/>
        </w:rPr>
        <w:t xml:space="preserve">periodicity </w:t>
      </w:r>
      <w:r w:rsidR="00603D73">
        <w:rPr>
          <w:rFonts w:ascii="Times New Roman" w:eastAsiaTheme="minorEastAsia" w:hAnsi="Times New Roman"/>
          <w:b/>
          <w:sz w:val="20"/>
          <w:szCs w:val="20"/>
        </w:rPr>
        <w:t>p</w:t>
      </w:r>
      <w:r w:rsidR="00603D73" w:rsidRPr="00D814CF">
        <w:rPr>
          <w:rFonts w:ascii="Times New Roman" w:eastAsiaTheme="minorEastAsia" w:hAnsi="Times New Roman"/>
          <w:b/>
          <w:sz w:val="20"/>
          <w:szCs w:val="20"/>
        </w:rPr>
        <w:t xml:space="preserve">er frequency carrier </w:t>
      </w:r>
      <w:r w:rsidRPr="00D814CF">
        <w:rPr>
          <w:rFonts w:ascii="Times New Roman" w:eastAsiaTheme="minorEastAsia" w:hAnsi="Times New Roman"/>
          <w:b/>
          <w:sz w:val="20"/>
          <w:szCs w:val="20"/>
        </w:rPr>
        <w:t>of all neighbor cells or subset of that to the serving cell on this frequency.</w:t>
      </w:r>
    </w:p>
    <w:p w:rsidR="00BD08CE" w:rsidRPr="0083277E" w:rsidRDefault="00D814CF" w:rsidP="00BD08CE">
      <w:pPr>
        <w:pStyle w:val="af2"/>
        <w:numPr>
          <w:ilvl w:val="0"/>
          <w:numId w:val="41"/>
        </w:numPr>
        <w:ind w:firstLineChars="0"/>
        <w:rPr>
          <w:rFonts w:ascii="Times New Roman" w:eastAsiaTheme="minorEastAsia" w:hAnsi="Times New Roman"/>
          <w:b/>
          <w:sz w:val="20"/>
          <w:szCs w:val="20"/>
        </w:rPr>
      </w:pPr>
      <w:r w:rsidRPr="00D814CF">
        <w:rPr>
          <w:rFonts w:ascii="Times New Roman" w:eastAsiaTheme="minorEastAsia" w:hAnsi="Times New Roman"/>
          <w:b/>
          <w:sz w:val="20"/>
          <w:szCs w:val="20"/>
        </w:rPr>
        <w:t xml:space="preserve">minimum SS block set index </w:t>
      </w:r>
      <w:r w:rsidR="00603D73">
        <w:rPr>
          <w:rFonts w:ascii="Times New Roman" w:eastAsiaTheme="minorEastAsia" w:hAnsi="Times New Roman"/>
          <w:b/>
          <w:sz w:val="20"/>
          <w:szCs w:val="20"/>
        </w:rPr>
        <w:t>p</w:t>
      </w:r>
      <w:r w:rsidR="00603D73" w:rsidRPr="00D814CF">
        <w:rPr>
          <w:rFonts w:ascii="Times New Roman" w:eastAsiaTheme="minorEastAsia" w:hAnsi="Times New Roman"/>
          <w:b/>
          <w:sz w:val="20"/>
          <w:szCs w:val="20"/>
        </w:rPr>
        <w:t xml:space="preserve">er frequency carrier </w:t>
      </w:r>
      <w:r w:rsidRPr="00D814CF">
        <w:rPr>
          <w:rFonts w:ascii="Times New Roman" w:eastAsiaTheme="minorEastAsia" w:hAnsi="Times New Roman"/>
          <w:b/>
          <w:sz w:val="20"/>
          <w:szCs w:val="20"/>
        </w:rPr>
        <w:t>of all neighbor cells or subset of that to the serving cell on this frequency.</w:t>
      </w:r>
    </w:p>
    <w:p w:rsidR="00D814CF" w:rsidRPr="00D814CF" w:rsidRDefault="00D814CF" w:rsidP="00D814CF">
      <w:pPr>
        <w:pStyle w:val="af2"/>
        <w:numPr>
          <w:ilvl w:val="0"/>
          <w:numId w:val="41"/>
        </w:numPr>
        <w:ind w:firstLineChars="0"/>
        <w:rPr>
          <w:rFonts w:eastAsiaTheme="minorEastAsia"/>
          <w:b/>
          <w:szCs w:val="20"/>
        </w:rPr>
      </w:pPr>
      <w:r w:rsidRPr="00D814CF">
        <w:rPr>
          <w:rFonts w:ascii="Times New Roman" w:eastAsiaTheme="minorEastAsia" w:hAnsi="Times New Roman"/>
          <w:b/>
          <w:sz w:val="20"/>
          <w:szCs w:val="20"/>
        </w:rPr>
        <w:t xml:space="preserve">maximum SS block set index </w:t>
      </w:r>
      <w:r w:rsidR="00603D73">
        <w:rPr>
          <w:rFonts w:ascii="Times New Roman" w:eastAsiaTheme="minorEastAsia" w:hAnsi="Times New Roman"/>
          <w:b/>
          <w:sz w:val="20"/>
          <w:szCs w:val="20"/>
        </w:rPr>
        <w:t>p</w:t>
      </w:r>
      <w:r w:rsidR="00603D73" w:rsidRPr="00D814CF">
        <w:rPr>
          <w:rFonts w:ascii="Times New Roman" w:eastAsiaTheme="minorEastAsia" w:hAnsi="Times New Roman"/>
          <w:b/>
          <w:sz w:val="20"/>
          <w:szCs w:val="20"/>
        </w:rPr>
        <w:t xml:space="preserve">er frequency carrier </w:t>
      </w:r>
      <w:r w:rsidRPr="00D814CF">
        <w:rPr>
          <w:rFonts w:ascii="Times New Roman" w:eastAsiaTheme="minorEastAsia" w:hAnsi="Times New Roman"/>
          <w:b/>
          <w:sz w:val="20"/>
          <w:szCs w:val="20"/>
        </w:rPr>
        <w:t>of all neighbor cells or subset of that as the serving cell on this frequency.</w:t>
      </w:r>
    </w:p>
    <w:bookmarkEnd w:id="5"/>
    <w:bookmarkEnd w:id="6"/>
    <w:bookmarkEnd w:id="7"/>
    <w:bookmarkEnd w:id="8"/>
    <w:p w:rsidR="00F04983" w:rsidRDefault="00F04983"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AE3CA8" w:rsidRDefault="00177001" w:rsidP="004A53B4">
      <w:pPr>
        <w:pStyle w:val="a0"/>
        <w:rPr>
          <w:rFonts w:eastAsiaTheme="minorEastAsia"/>
          <w:szCs w:val="20"/>
          <w:lang w:eastAsia="zh-CN"/>
        </w:rPr>
      </w:pPr>
      <w:r w:rsidRPr="00177001">
        <w:rPr>
          <w:rFonts w:eastAsia="宋体"/>
          <w:lang w:eastAsia="zh-CN"/>
        </w:rPr>
        <w:t>In this</w:t>
      </w:r>
      <w:r w:rsidR="004D5ABB">
        <w:rPr>
          <w:rFonts w:eastAsia="宋体" w:hint="eastAsia"/>
          <w:lang w:eastAsia="zh-CN"/>
        </w:rPr>
        <w:t xml:space="preserve"> contribution, we discuss </w:t>
      </w:r>
      <w:r w:rsidR="009D5070">
        <w:rPr>
          <w:lang w:eastAsia="ja-JP"/>
        </w:rPr>
        <w:t xml:space="preserve">how the measurement is enhanced for the idle and inactive mode </w:t>
      </w:r>
      <w:r w:rsidR="00AB513F">
        <w:rPr>
          <w:lang w:eastAsia="ja-JP"/>
        </w:rPr>
        <w:t>UE</w:t>
      </w:r>
      <w:r w:rsidR="007E7843">
        <w:rPr>
          <w:rFonts w:eastAsiaTheme="minorEastAsia" w:hint="eastAsia"/>
          <w:szCs w:val="20"/>
          <w:lang w:eastAsia="zh-CN"/>
        </w:rPr>
        <w:t>.</w:t>
      </w:r>
      <w:r w:rsidR="00AB513F">
        <w:rPr>
          <w:rFonts w:eastAsiaTheme="minorEastAsia"/>
          <w:szCs w:val="20"/>
          <w:lang w:eastAsia="zh-CN"/>
        </w:rPr>
        <w:t xml:space="preserve"> We give our observation and proposal</w:t>
      </w:r>
      <w:r w:rsidR="00965CD4">
        <w:rPr>
          <w:rFonts w:eastAsiaTheme="minorEastAsia" w:hint="eastAsia"/>
          <w:szCs w:val="20"/>
          <w:lang w:eastAsia="zh-CN"/>
        </w:rPr>
        <w:t>s</w:t>
      </w:r>
      <w:r w:rsidR="00AB513F">
        <w:rPr>
          <w:rFonts w:eastAsiaTheme="minorEastAsia"/>
          <w:szCs w:val="20"/>
          <w:lang w:eastAsia="zh-CN"/>
        </w:rPr>
        <w:t>.</w:t>
      </w:r>
    </w:p>
    <w:p w:rsidR="00596893" w:rsidRPr="00EC682A" w:rsidRDefault="00AB513F" w:rsidP="00596893">
      <w:pPr>
        <w:jc w:val="both"/>
        <w:rPr>
          <w:rFonts w:eastAsiaTheme="minorEastAsia"/>
          <w:b/>
          <w:lang w:eastAsia="zh-CN"/>
        </w:rPr>
      </w:pPr>
      <w:r>
        <w:rPr>
          <w:b/>
        </w:rPr>
        <w:t>Observation</w:t>
      </w:r>
      <w:r w:rsidR="00FB4178" w:rsidRPr="000772CC">
        <w:rPr>
          <w:b/>
        </w:rPr>
        <w:t xml:space="preserve">: </w:t>
      </w:r>
      <w:r w:rsidRPr="001F66B4">
        <w:rPr>
          <w:b/>
        </w:rPr>
        <w:t>It is hard to assume that all cells have 5ms</w:t>
      </w:r>
      <w:r w:rsidRPr="001F66B4">
        <w:rPr>
          <w:rFonts w:eastAsiaTheme="minorEastAsia" w:hint="eastAsia"/>
          <w:b/>
          <w:lang w:eastAsia="zh-CN"/>
        </w:rPr>
        <w:t xml:space="preserve"> period or </w:t>
      </w:r>
      <w:r>
        <w:rPr>
          <w:rFonts w:eastAsiaTheme="minorEastAsia"/>
          <w:b/>
          <w:lang w:eastAsia="zh-CN"/>
        </w:rPr>
        <w:t xml:space="preserve">the </w:t>
      </w:r>
      <w:r w:rsidRPr="001F66B4">
        <w:rPr>
          <w:rFonts w:eastAsiaTheme="minorEastAsia"/>
          <w:b/>
          <w:lang w:eastAsia="zh-CN"/>
        </w:rPr>
        <w:t>same</w:t>
      </w:r>
      <w:r w:rsidRPr="001F66B4">
        <w:rPr>
          <w:rFonts w:eastAsiaTheme="minorEastAsia" w:hint="eastAsia"/>
          <w:b/>
          <w:lang w:eastAsia="zh-CN"/>
        </w:rPr>
        <w:t xml:space="preserve"> </w:t>
      </w:r>
      <w:r w:rsidRPr="001F66B4">
        <w:rPr>
          <w:rFonts w:eastAsiaTheme="minorEastAsia"/>
          <w:b/>
          <w:lang w:eastAsia="zh-CN"/>
        </w:rPr>
        <w:t>SS block set configuration.</w:t>
      </w:r>
    </w:p>
    <w:p w:rsidR="00CD1825" w:rsidRDefault="00CD1825" w:rsidP="00CD1825">
      <w:pPr>
        <w:jc w:val="both"/>
        <w:rPr>
          <w:rFonts w:eastAsiaTheme="minorEastAsia"/>
          <w:b/>
          <w:lang w:eastAsia="zh-CN"/>
        </w:rPr>
      </w:pPr>
      <w:r w:rsidRPr="009D5070">
        <w:rPr>
          <w:b/>
        </w:rPr>
        <w:t>Proposal</w:t>
      </w:r>
      <w:r>
        <w:rPr>
          <w:rFonts w:eastAsiaTheme="minorEastAsia" w:hint="eastAsia"/>
          <w:b/>
          <w:lang w:eastAsia="zh-CN"/>
        </w:rPr>
        <w:t xml:space="preserve"> </w:t>
      </w:r>
      <w:r w:rsidR="009E51A8">
        <w:rPr>
          <w:rFonts w:eastAsiaTheme="minorEastAsia"/>
          <w:b/>
          <w:lang w:eastAsia="zh-CN"/>
        </w:rPr>
        <w:t>1</w:t>
      </w:r>
      <w:r w:rsidRPr="009D5070">
        <w:rPr>
          <w:b/>
        </w:rPr>
        <w:t>:</w:t>
      </w:r>
      <w:r w:rsidRPr="009D5070">
        <w:rPr>
          <w:rFonts w:eastAsiaTheme="minorEastAsia"/>
          <w:b/>
          <w:lang w:eastAsia="zh-CN"/>
        </w:rPr>
        <w:t xml:space="preserve"> </w:t>
      </w:r>
      <w:r w:rsidR="009E51A8">
        <w:rPr>
          <w:rFonts w:eastAsiaTheme="minorEastAsia"/>
          <w:b/>
          <w:lang w:eastAsia="zh-CN"/>
        </w:rPr>
        <w:t>Some</w:t>
      </w:r>
      <w:r w:rsidR="009E51A8" w:rsidRPr="000F3D6F">
        <w:rPr>
          <w:rFonts w:eastAsiaTheme="minorEastAsia"/>
          <w:b/>
          <w:lang w:eastAsia="zh-CN"/>
        </w:rPr>
        <w:t xml:space="preserve"> </w:t>
      </w:r>
      <w:r w:rsidR="009E51A8" w:rsidRPr="00D814CF">
        <w:rPr>
          <w:rFonts w:eastAsiaTheme="minorEastAsia"/>
          <w:b/>
          <w:lang w:eastAsia="zh-CN"/>
        </w:rPr>
        <w:t>sync assistant information</w:t>
      </w:r>
      <w:r w:rsidR="009E51A8" w:rsidRPr="000F3D6F">
        <w:rPr>
          <w:rFonts w:eastAsiaTheme="minorEastAsia" w:hint="eastAsia"/>
          <w:b/>
          <w:lang w:eastAsia="zh-CN"/>
        </w:rPr>
        <w:t xml:space="preserve"> </w:t>
      </w:r>
      <w:r w:rsidR="009E51A8">
        <w:rPr>
          <w:rFonts w:eastAsiaTheme="minorEastAsia" w:hint="eastAsia"/>
          <w:b/>
          <w:lang w:eastAsia="zh-CN"/>
        </w:rPr>
        <w:t xml:space="preserve">(e.g., neighbor </w:t>
      </w:r>
      <w:r w:rsidR="009E51A8" w:rsidRPr="000F3D6F">
        <w:rPr>
          <w:rFonts w:eastAsiaTheme="minorEastAsia" w:hint="eastAsia"/>
          <w:b/>
          <w:lang w:eastAsia="zh-CN"/>
        </w:rPr>
        <w:t>cell timing and</w:t>
      </w:r>
      <w:r w:rsidR="009E51A8">
        <w:rPr>
          <w:rFonts w:eastAsiaTheme="minorEastAsia" w:hint="eastAsia"/>
          <w:b/>
          <w:lang w:eastAsia="zh-CN"/>
        </w:rPr>
        <w:t xml:space="preserve"> </w:t>
      </w:r>
      <w:r w:rsidR="009E51A8" w:rsidRPr="009D5070">
        <w:rPr>
          <w:rFonts w:eastAsiaTheme="minorEastAsia"/>
          <w:b/>
          <w:lang w:eastAsia="zh-CN"/>
        </w:rPr>
        <w:t>SS block pattern information</w:t>
      </w:r>
      <w:r w:rsidR="009E51A8">
        <w:rPr>
          <w:rFonts w:eastAsiaTheme="minorEastAsia" w:hint="eastAsia"/>
          <w:b/>
          <w:lang w:eastAsia="zh-CN"/>
        </w:rPr>
        <w:t>)</w:t>
      </w:r>
      <w:r w:rsidR="009E51A8" w:rsidRPr="009D5070">
        <w:rPr>
          <w:rFonts w:eastAsiaTheme="minorEastAsia"/>
          <w:b/>
          <w:lang w:eastAsia="zh-CN"/>
        </w:rPr>
        <w:t xml:space="preserve"> </w:t>
      </w:r>
      <w:r w:rsidR="009E51A8" w:rsidRPr="006E2213">
        <w:rPr>
          <w:rFonts w:eastAsiaTheme="minorEastAsia"/>
          <w:b/>
          <w:lang w:eastAsia="zh-CN"/>
        </w:rPr>
        <w:t xml:space="preserve">can be provided </w:t>
      </w:r>
      <w:r w:rsidR="009E51A8" w:rsidRPr="00D814CF">
        <w:rPr>
          <w:rFonts w:eastAsiaTheme="minorEastAsia"/>
          <w:b/>
          <w:lang w:eastAsia="zh-CN"/>
        </w:rPr>
        <w:t xml:space="preserve">per frequency carrier </w:t>
      </w:r>
      <w:r w:rsidR="009E51A8" w:rsidRPr="009D5070">
        <w:rPr>
          <w:rFonts w:eastAsiaTheme="minorEastAsia"/>
          <w:b/>
          <w:lang w:eastAsia="zh-CN"/>
        </w:rPr>
        <w:t xml:space="preserve">of </w:t>
      </w:r>
      <w:r w:rsidR="009E51A8">
        <w:rPr>
          <w:rFonts w:eastAsiaTheme="minorEastAsia"/>
          <w:b/>
          <w:lang w:eastAsia="zh-CN"/>
        </w:rPr>
        <w:t xml:space="preserve">all </w:t>
      </w:r>
      <w:r w:rsidR="009E51A8" w:rsidRPr="009D5070">
        <w:rPr>
          <w:rFonts w:eastAsiaTheme="minorEastAsia"/>
          <w:b/>
          <w:lang w:eastAsia="zh-CN"/>
        </w:rPr>
        <w:t xml:space="preserve">neighbor </w:t>
      </w:r>
      <w:r w:rsidR="009E51A8">
        <w:rPr>
          <w:rFonts w:eastAsiaTheme="minorEastAsia" w:hint="eastAsia"/>
          <w:b/>
          <w:lang w:eastAsia="zh-CN"/>
        </w:rPr>
        <w:t>cells</w:t>
      </w:r>
      <w:r w:rsidR="009E51A8" w:rsidRPr="009D5070">
        <w:rPr>
          <w:rFonts w:eastAsiaTheme="minorEastAsia"/>
          <w:b/>
          <w:lang w:eastAsia="zh-CN"/>
        </w:rPr>
        <w:t xml:space="preserve"> </w:t>
      </w:r>
      <w:r w:rsidR="009E51A8">
        <w:rPr>
          <w:rFonts w:eastAsiaTheme="minorEastAsia"/>
          <w:b/>
          <w:lang w:eastAsia="zh-CN"/>
        </w:rPr>
        <w:t xml:space="preserve">or subset of that </w:t>
      </w:r>
      <w:r w:rsidR="009E51A8" w:rsidRPr="009D5070">
        <w:rPr>
          <w:rFonts w:eastAsiaTheme="minorEastAsia"/>
          <w:b/>
          <w:lang w:eastAsia="zh-CN"/>
        </w:rPr>
        <w:t>in the serving cell.</w:t>
      </w:r>
    </w:p>
    <w:p w:rsidR="009E51A8" w:rsidRPr="009E51A8" w:rsidRDefault="009E51A8" w:rsidP="00CD1825">
      <w:pPr>
        <w:jc w:val="both"/>
        <w:rPr>
          <w:rFonts w:eastAsiaTheme="minorEastAsia"/>
          <w:b/>
          <w:lang w:eastAsia="zh-CN"/>
        </w:rPr>
      </w:pPr>
      <w:r w:rsidRPr="0075486B">
        <w:rPr>
          <w:rFonts w:eastAsiaTheme="minorEastAsia"/>
          <w:b/>
          <w:lang w:eastAsia="zh-CN"/>
        </w:rPr>
        <w:t xml:space="preserve">Proposal 2: RAN2 to agree one bit sync indication per frequency carrier to </w:t>
      </w:r>
      <w:r w:rsidRPr="00890AE5">
        <w:rPr>
          <w:rFonts w:eastAsiaTheme="minorEastAsia"/>
          <w:b/>
          <w:lang w:eastAsia="zh-CN"/>
        </w:rPr>
        <w:t xml:space="preserve">indicate </w:t>
      </w:r>
      <w:r>
        <w:rPr>
          <w:rFonts w:eastAsiaTheme="minorEastAsia"/>
          <w:b/>
          <w:lang w:eastAsia="zh-CN"/>
        </w:rPr>
        <w:t xml:space="preserve">the </w:t>
      </w:r>
      <w:r w:rsidRPr="00890AE5">
        <w:rPr>
          <w:rFonts w:eastAsiaTheme="minorEastAsia"/>
          <w:b/>
          <w:lang w:eastAsia="zh-CN"/>
        </w:rPr>
        <w:t xml:space="preserve">network synchronous case, in which the serving cell timing can be used by the </w:t>
      </w:r>
      <w:r w:rsidR="00416B13">
        <w:rPr>
          <w:rFonts w:eastAsiaTheme="minorEastAsia"/>
          <w:b/>
          <w:lang w:eastAsia="zh-CN"/>
        </w:rPr>
        <w:t>idle/inactive</w:t>
      </w:r>
      <w:r w:rsidR="00416B13" w:rsidRPr="00890AE5">
        <w:rPr>
          <w:rFonts w:eastAsiaTheme="minorEastAsia"/>
          <w:b/>
          <w:lang w:eastAsia="zh-CN"/>
        </w:rPr>
        <w:t xml:space="preserve"> </w:t>
      </w:r>
      <w:r w:rsidRPr="00890AE5">
        <w:rPr>
          <w:rFonts w:eastAsiaTheme="minorEastAsia"/>
          <w:b/>
          <w:lang w:eastAsia="zh-CN"/>
        </w:rPr>
        <w:t>UE to derived the neighbor cell SS block index</w:t>
      </w:r>
      <w:r>
        <w:rPr>
          <w:rFonts w:eastAsiaTheme="minorEastAsia"/>
          <w:b/>
          <w:lang w:eastAsia="zh-CN"/>
        </w:rPr>
        <w:t xml:space="preserve"> on the same carrier</w:t>
      </w:r>
      <w:r w:rsidRPr="00890AE5">
        <w:rPr>
          <w:rFonts w:eastAsiaTheme="minorEastAsia"/>
          <w:b/>
          <w:lang w:eastAsia="zh-CN"/>
        </w:rPr>
        <w:t>.</w:t>
      </w:r>
    </w:p>
    <w:p w:rsidR="009E51A8" w:rsidRPr="00271760" w:rsidRDefault="009E51A8" w:rsidP="009E51A8">
      <w:pPr>
        <w:jc w:val="both"/>
        <w:rPr>
          <w:rFonts w:eastAsiaTheme="minorEastAsia"/>
          <w:b/>
          <w:lang w:eastAsia="zh-CN"/>
        </w:rPr>
      </w:pPr>
      <w:r>
        <w:rPr>
          <w:rFonts w:eastAsiaTheme="minorEastAsia" w:hint="eastAsia"/>
          <w:b/>
          <w:lang w:eastAsia="zh-CN"/>
        </w:rPr>
        <w:t xml:space="preserve">Proposal 3: </w:t>
      </w:r>
      <w:r>
        <w:rPr>
          <w:rFonts w:eastAsiaTheme="minorEastAsia"/>
          <w:b/>
          <w:lang w:eastAsia="zh-CN"/>
        </w:rPr>
        <w:t>RAN2 to further discuss t</w:t>
      </w:r>
      <w:r w:rsidRPr="00CA69E9">
        <w:rPr>
          <w:rFonts w:eastAsiaTheme="minorEastAsia" w:hint="eastAsia"/>
          <w:b/>
          <w:lang w:eastAsia="zh-CN"/>
        </w:rPr>
        <w:t xml:space="preserve">he </w:t>
      </w:r>
      <w:r>
        <w:rPr>
          <w:rFonts w:eastAsiaTheme="minorEastAsia"/>
          <w:b/>
          <w:lang w:eastAsia="zh-CN"/>
        </w:rPr>
        <w:t xml:space="preserve">following </w:t>
      </w:r>
      <w:r w:rsidRPr="00AA4E59">
        <w:rPr>
          <w:b/>
        </w:rPr>
        <w:t>parameters</w:t>
      </w:r>
      <w:r>
        <w:rPr>
          <w:rFonts w:eastAsiaTheme="minorEastAsia"/>
          <w:b/>
          <w:lang w:eastAsia="zh-CN"/>
        </w:rPr>
        <w:t xml:space="preserve"> to assist </w:t>
      </w:r>
      <w:r>
        <w:rPr>
          <w:rFonts w:eastAsiaTheme="minorEastAsia" w:hint="eastAsia"/>
          <w:b/>
          <w:lang w:eastAsia="zh-CN"/>
        </w:rPr>
        <w:t>idle/</w:t>
      </w:r>
      <w:r>
        <w:rPr>
          <w:rFonts w:eastAsiaTheme="minorEastAsia"/>
          <w:b/>
          <w:lang w:eastAsia="zh-CN"/>
        </w:rPr>
        <w:t>inactive</w:t>
      </w:r>
      <w:r>
        <w:rPr>
          <w:rFonts w:eastAsiaTheme="minorEastAsia" w:hint="eastAsia"/>
          <w:b/>
          <w:lang w:eastAsia="zh-CN"/>
        </w:rPr>
        <w:t xml:space="preserve"> </w:t>
      </w:r>
      <w:r>
        <w:rPr>
          <w:rFonts w:eastAsiaTheme="minorEastAsia"/>
          <w:b/>
          <w:lang w:eastAsia="zh-CN"/>
        </w:rPr>
        <w:t xml:space="preserve">UE </w:t>
      </w:r>
      <w:r w:rsidR="00FA7074">
        <w:rPr>
          <w:rFonts w:eastAsiaTheme="minorEastAsia"/>
          <w:b/>
          <w:lang w:eastAsia="zh-CN"/>
        </w:rPr>
        <w:t>neighbor cell measurement</w:t>
      </w:r>
      <w:r w:rsidR="003505ED">
        <w:rPr>
          <w:rFonts w:eastAsiaTheme="minorEastAsia"/>
          <w:b/>
          <w:lang w:eastAsia="zh-CN"/>
        </w:rPr>
        <w:t xml:space="preserve"> </w:t>
      </w:r>
      <w:r w:rsidR="0029220B">
        <w:rPr>
          <w:rFonts w:eastAsiaTheme="minorEastAsia"/>
          <w:b/>
          <w:lang w:eastAsia="zh-CN"/>
        </w:rPr>
        <w:t xml:space="preserve">in case </w:t>
      </w:r>
      <w:r w:rsidR="00174439">
        <w:rPr>
          <w:rFonts w:eastAsiaTheme="minorEastAsia"/>
          <w:b/>
          <w:lang w:eastAsia="zh-CN"/>
        </w:rPr>
        <w:t xml:space="preserve">of </w:t>
      </w:r>
      <w:r w:rsidR="0029220B">
        <w:rPr>
          <w:rFonts w:eastAsiaTheme="minorEastAsia"/>
          <w:b/>
          <w:lang w:eastAsia="zh-CN"/>
        </w:rPr>
        <w:t>asynchronous</w:t>
      </w:r>
      <w:r w:rsidR="00174439" w:rsidRPr="00174439">
        <w:rPr>
          <w:rFonts w:eastAsiaTheme="minorEastAsia"/>
          <w:b/>
          <w:lang w:eastAsia="zh-CN"/>
        </w:rPr>
        <w:t xml:space="preserve"> </w:t>
      </w:r>
      <w:r w:rsidR="00174439">
        <w:rPr>
          <w:rFonts w:eastAsiaTheme="minorEastAsia"/>
          <w:b/>
          <w:lang w:eastAsia="zh-CN"/>
        </w:rPr>
        <w:t>network</w:t>
      </w:r>
      <w:r w:rsidR="00174439">
        <w:rPr>
          <w:rFonts w:eastAsiaTheme="minorEastAsia" w:hint="eastAsia"/>
          <w:b/>
          <w:lang w:eastAsia="zh-CN"/>
        </w:rPr>
        <w:t>s</w:t>
      </w:r>
      <w:r w:rsidRPr="006E2213">
        <w:rPr>
          <w:rFonts w:eastAsiaTheme="minorEastAsia" w:hint="eastAsia"/>
          <w:b/>
          <w:lang w:eastAsia="zh-CN"/>
        </w:rPr>
        <w:t>.</w:t>
      </w:r>
    </w:p>
    <w:p w:rsidR="009E51A8" w:rsidRPr="00D814CF" w:rsidRDefault="009E51A8" w:rsidP="009E51A8">
      <w:pPr>
        <w:pStyle w:val="af2"/>
        <w:numPr>
          <w:ilvl w:val="0"/>
          <w:numId w:val="41"/>
        </w:numPr>
        <w:ind w:firstLineChars="0"/>
        <w:rPr>
          <w:rFonts w:eastAsiaTheme="minorEastAsia"/>
          <w:b/>
          <w:szCs w:val="20"/>
        </w:rPr>
      </w:pPr>
      <w:r w:rsidRPr="00D814CF">
        <w:rPr>
          <w:rFonts w:ascii="Times New Roman" w:eastAsiaTheme="minorEastAsia" w:hAnsi="Times New Roman"/>
          <w:b/>
          <w:sz w:val="20"/>
          <w:szCs w:val="20"/>
        </w:rPr>
        <w:t xml:space="preserve">timing offset </w:t>
      </w:r>
      <w:r>
        <w:rPr>
          <w:rFonts w:ascii="Times New Roman" w:eastAsiaTheme="minorEastAsia" w:hAnsi="Times New Roman"/>
          <w:b/>
          <w:sz w:val="20"/>
          <w:szCs w:val="20"/>
        </w:rPr>
        <w:t>p</w:t>
      </w:r>
      <w:r w:rsidRPr="00D814CF">
        <w:rPr>
          <w:rFonts w:ascii="Times New Roman" w:eastAsiaTheme="minorEastAsia" w:hAnsi="Times New Roman"/>
          <w:b/>
          <w:sz w:val="20"/>
          <w:szCs w:val="20"/>
        </w:rPr>
        <w:t>er frequency carrier cell of all neighbor cells or subset of that compared to the serving cell on this frequency.</w:t>
      </w:r>
    </w:p>
    <w:p w:rsidR="009E51A8" w:rsidRPr="00D814CF" w:rsidRDefault="009E51A8" w:rsidP="009E51A8">
      <w:pPr>
        <w:pStyle w:val="af2"/>
        <w:numPr>
          <w:ilvl w:val="0"/>
          <w:numId w:val="41"/>
        </w:numPr>
        <w:ind w:firstLineChars="0"/>
        <w:rPr>
          <w:rFonts w:eastAsiaTheme="minorEastAsia"/>
          <w:b/>
          <w:szCs w:val="20"/>
        </w:rPr>
      </w:pPr>
      <w:r w:rsidRPr="00D814CF">
        <w:rPr>
          <w:rFonts w:ascii="Times New Roman" w:eastAsiaTheme="minorEastAsia" w:hAnsi="Times New Roman"/>
          <w:b/>
          <w:sz w:val="20"/>
          <w:szCs w:val="20"/>
        </w:rPr>
        <w:t>SS block pattern indication whether SS block pattern</w:t>
      </w:r>
      <w:r>
        <w:rPr>
          <w:rFonts w:ascii="Times New Roman" w:eastAsiaTheme="minorEastAsia" w:hAnsi="Times New Roman"/>
          <w:b/>
          <w:sz w:val="20"/>
          <w:szCs w:val="20"/>
        </w:rPr>
        <w:t>s p</w:t>
      </w:r>
      <w:r w:rsidRPr="00D814CF">
        <w:rPr>
          <w:rFonts w:ascii="Times New Roman" w:eastAsiaTheme="minorEastAsia" w:hAnsi="Times New Roman"/>
          <w:b/>
          <w:sz w:val="20"/>
          <w:szCs w:val="20"/>
        </w:rPr>
        <w:t>er frequency carrier of all neighbor cells or subset of that are identical to the serving cell on this frequency.</w:t>
      </w:r>
    </w:p>
    <w:p w:rsidR="009E51A8" w:rsidRPr="00C10E72" w:rsidRDefault="009E51A8" w:rsidP="009E51A8">
      <w:pPr>
        <w:pStyle w:val="af2"/>
        <w:numPr>
          <w:ilvl w:val="0"/>
          <w:numId w:val="41"/>
        </w:numPr>
        <w:ind w:firstLineChars="0"/>
        <w:rPr>
          <w:rFonts w:ascii="Times New Roman" w:eastAsiaTheme="minorEastAsia" w:hAnsi="Times New Roman"/>
          <w:b/>
          <w:sz w:val="20"/>
          <w:szCs w:val="20"/>
        </w:rPr>
      </w:pPr>
      <w:r w:rsidRPr="00D814CF">
        <w:rPr>
          <w:rFonts w:ascii="Times New Roman" w:eastAsiaTheme="minorEastAsia" w:hAnsi="Times New Roman"/>
          <w:b/>
          <w:sz w:val="20"/>
          <w:szCs w:val="20"/>
        </w:rPr>
        <w:t xml:space="preserve">SS block set </w:t>
      </w:r>
      <w:r w:rsidRPr="00C10E72">
        <w:rPr>
          <w:rFonts w:ascii="Times New Roman" w:eastAsiaTheme="minorEastAsia" w:hAnsi="Times New Roman"/>
          <w:b/>
          <w:sz w:val="20"/>
          <w:szCs w:val="20"/>
        </w:rPr>
        <w:t xml:space="preserve">periodicity </w:t>
      </w:r>
      <w:r>
        <w:rPr>
          <w:rFonts w:ascii="Times New Roman" w:eastAsiaTheme="minorEastAsia" w:hAnsi="Times New Roman"/>
          <w:b/>
          <w:sz w:val="20"/>
          <w:szCs w:val="20"/>
        </w:rPr>
        <w:t>p</w:t>
      </w:r>
      <w:r w:rsidRPr="00D814CF">
        <w:rPr>
          <w:rFonts w:ascii="Times New Roman" w:eastAsiaTheme="minorEastAsia" w:hAnsi="Times New Roman"/>
          <w:b/>
          <w:sz w:val="20"/>
          <w:szCs w:val="20"/>
        </w:rPr>
        <w:t>er frequency carrier of all neighbor cells or subset of that to the serving cell on this frequency.</w:t>
      </w:r>
    </w:p>
    <w:p w:rsidR="009E51A8" w:rsidRPr="0083277E" w:rsidRDefault="009E51A8" w:rsidP="009E51A8">
      <w:pPr>
        <w:pStyle w:val="af2"/>
        <w:numPr>
          <w:ilvl w:val="0"/>
          <w:numId w:val="41"/>
        </w:numPr>
        <w:ind w:firstLineChars="0"/>
        <w:rPr>
          <w:rFonts w:ascii="Times New Roman" w:eastAsiaTheme="minorEastAsia" w:hAnsi="Times New Roman"/>
          <w:b/>
          <w:sz w:val="20"/>
          <w:szCs w:val="20"/>
        </w:rPr>
      </w:pPr>
      <w:r w:rsidRPr="00D814CF">
        <w:rPr>
          <w:rFonts w:ascii="Times New Roman" w:eastAsiaTheme="minorEastAsia" w:hAnsi="Times New Roman"/>
          <w:b/>
          <w:sz w:val="20"/>
          <w:szCs w:val="20"/>
        </w:rPr>
        <w:t xml:space="preserve">minimum SS block set index </w:t>
      </w:r>
      <w:r>
        <w:rPr>
          <w:rFonts w:ascii="Times New Roman" w:eastAsiaTheme="minorEastAsia" w:hAnsi="Times New Roman"/>
          <w:b/>
          <w:sz w:val="20"/>
          <w:szCs w:val="20"/>
        </w:rPr>
        <w:t>p</w:t>
      </w:r>
      <w:r w:rsidRPr="00D814CF">
        <w:rPr>
          <w:rFonts w:ascii="Times New Roman" w:eastAsiaTheme="minorEastAsia" w:hAnsi="Times New Roman"/>
          <w:b/>
          <w:sz w:val="20"/>
          <w:szCs w:val="20"/>
        </w:rPr>
        <w:t>er frequency carrier of all neighbor cells or subset of that to the serving cell on this frequency.</w:t>
      </w:r>
    </w:p>
    <w:p w:rsidR="009E51A8" w:rsidRPr="00D814CF" w:rsidRDefault="009E51A8" w:rsidP="009E51A8">
      <w:pPr>
        <w:pStyle w:val="af2"/>
        <w:numPr>
          <w:ilvl w:val="0"/>
          <w:numId w:val="41"/>
        </w:numPr>
        <w:ind w:firstLineChars="0"/>
        <w:rPr>
          <w:rFonts w:eastAsiaTheme="minorEastAsia"/>
          <w:b/>
          <w:szCs w:val="20"/>
        </w:rPr>
      </w:pPr>
      <w:r w:rsidRPr="00D814CF">
        <w:rPr>
          <w:rFonts w:ascii="Times New Roman" w:eastAsiaTheme="minorEastAsia" w:hAnsi="Times New Roman"/>
          <w:b/>
          <w:sz w:val="20"/>
          <w:szCs w:val="20"/>
        </w:rPr>
        <w:t xml:space="preserve">maximum SS block set index </w:t>
      </w:r>
      <w:r>
        <w:rPr>
          <w:rFonts w:ascii="Times New Roman" w:eastAsiaTheme="minorEastAsia" w:hAnsi="Times New Roman"/>
          <w:b/>
          <w:sz w:val="20"/>
          <w:szCs w:val="20"/>
        </w:rPr>
        <w:t>p</w:t>
      </w:r>
      <w:r w:rsidRPr="00D814CF">
        <w:rPr>
          <w:rFonts w:ascii="Times New Roman" w:eastAsiaTheme="minorEastAsia" w:hAnsi="Times New Roman"/>
          <w:b/>
          <w:sz w:val="20"/>
          <w:szCs w:val="20"/>
        </w:rPr>
        <w:t>er frequency carrier of all neighbor cells or subset of that as the serving cell on this frequency.</w:t>
      </w:r>
    </w:p>
    <w:p w:rsidR="00F04983" w:rsidRDefault="00F04983" w:rsidP="00F04983">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lastRenderedPageBreak/>
        <w:t>References</w:t>
      </w:r>
    </w:p>
    <w:bookmarkEnd w:id="3"/>
    <w:bookmarkEnd w:id="4"/>
    <w:p w:rsidR="00A3244E" w:rsidRPr="00854F40" w:rsidRDefault="00A3244E" w:rsidP="00A3244E">
      <w:pPr>
        <w:pStyle w:val="a0"/>
        <w:numPr>
          <w:ilvl w:val="0"/>
          <w:numId w:val="24"/>
        </w:numPr>
        <w:rPr>
          <w:rFonts w:eastAsia="宋体"/>
          <w:kern w:val="2"/>
          <w:szCs w:val="20"/>
          <w:lang w:eastAsia="zh-CN"/>
        </w:rPr>
      </w:pPr>
      <w:r>
        <w:rPr>
          <w:rFonts w:ascii="Arial" w:hAnsi="Arial" w:cs="Arial"/>
          <w:bCs/>
        </w:rPr>
        <w:t>R2-1706160, “Response</w:t>
      </w:r>
      <w:r w:rsidRPr="00BC3A74">
        <w:rPr>
          <w:rFonts w:ascii="Arial" w:hAnsi="Arial" w:cs="Arial"/>
          <w:bCs/>
        </w:rPr>
        <w:t xml:space="preserve"> LS </w:t>
      </w:r>
      <w:r>
        <w:rPr>
          <w:rFonts w:ascii="Arial" w:hAnsi="Arial" w:cs="Arial"/>
          <w:bCs/>
        </w:rPr>
        <w:t>on reading time index indication for</w:t>
      </w:r>
      <w:r w:rsidRPr="00954593">
        <w:rPr>
          <w:rFonts w:ascii="Arial" w:hAnsi="Arial" w:cs="Arial"/>
          <w:bCs/>
        </w:rPr>
        <w:t xml:space="preserve"> RRM measurements</w:t>
      </w:r>
      <w:r>
        <w:rPr>
          <w:rFonts w:ascii="Arial" w:hAnsi="Arial" w:cs="Arial"/>
          <w:bCs/>
        </w:rPr>
        <w:t>”, RAN2#98, May 2017</w:t>
      </w:r>
      <w:r>
        <w:rPr>
          <w:rFonts w:ascii="Arial" w:eastAsiaTheme="minorEastAsia" w:hAnsi="Arial" w:cs="Arial" w:hint="eastAsia"/>
          <w:bCs/>
          <w:lang w:eastAsia="zh-CN"/>
        </w:rPr>
        <w:t>.</w:t>
      </w:r>
    </w:p>
    <w:p w:rsidR="00A3244E" w:rsidRPr="00854F40" w:rsidRDefault="00A3244E" w:rsidP="00A3244E">
      <w:pPr>
        <w:pStyle w:val="a0"/>
        <w:numPr>
          <w:ilvl w:val="0"/>
          <w:numId w:val="24"/>
        </w:numPr>
        <w:rPr>
          <w:rFonts w:eastAsia="宋体"/>
          <w:kern w:val="2"/>
          <w:szCs w:val="20"/>
          <w:lang w:eastAsia="zh-CN"/>
        </w:rPr>
      </w:pPr>
      <w:r>
        <w:rPr>
          <w:rFonts w:ascii="Arial" w:eastAsiaTheme="minorEastAsia" w:hAnsi="Arial" w:cs="Arial" w:hint="eastAsia"/>
          <w:lang w:eastAsia="zh-CN"/>
        </w:rPr>
        <w:t xml:space="preserve">3GPP </w:t>
      </w:r>
      <w:r>
        <w:rPr>
          <w:rFonts w:ascii="Arial" w:hAnsi="Arial" w:cs="Arial" w:hint="eastAsia"/>
          <w:lang w:eastAsia="ja-JP"/>
        </w:rPr>
        <w:t>RAN1#NR-AH2</w:t>
      </w:r>
      <w:r>
        <w:rPr>
          <w:rFonts w:ascii="Arial" w:eastAsiaTheme="minorEastAsia" w:hAnsi="Arial" w:cs="Arial" w:hint="eastAsia"/>
          <w:lang w:eastAsia="zh-CN"/>
        </w:rPr>
        <w:t xml:space="preserve"> Chairman Notes</w:t>
      </w:r>
      <w:r>
        <w:rPr>
          <w:rFonts w:ascii="Arial" w:eastAsiaTheme="minorEastAsia" w:hAnsi="Arial" w:cs="Arial"/>
          <w:lang w:eastAsia="zh-CN"/>
        </w:rPr>
        <w:t>, June 2017</w:t>
      </w:r>
      <w:r>
        <w:rPr>
          <w:rFonts w:ascii="Arial" w:eastAsiaTheme="minorEastAsia" w:hAnsi="Arial" w:cs="Arial" w:hint="eastAsia"/>
          <w:lang w:eastAsia="zh-CN"/>
        </w:rPr>
        <w:t>.</w:t>
      </w:r>
    </w:p>
    <w:p w:rsidR="00A3244E" w:rsidRPr="004219BB" w:rsidRDefault="00A3244E" w:rsidP="00A3244E">
      <w:pPr>
        <w:pStyle w:val="a0"/>
        <w:numPr>
          <w:ilvl w:val="0"/>
          <w:numId w:val="24"/>
        </w:numPr>
        <w:rPr>
          <w:rFonts w:eastAsia="宋体"/>
          <w:kern w:val="2"/>
          <w:szCs w:val="20"/>
          <w:lang w:eastAsia="zh-CN"/>
        </w:rPr>
      </w:pPr>
      <w:r w:rsidRPr="004219BB">
        <w:rPr>
          <w:rFonts w:ascii="Arial" w:hAnsi="Arial" w:cs="Arial"/>
          <w:bCs/>
        </w:rPr>
        <w:t>R1-1711966</w:t>
      </w:r>
      <w:r>
        <w:rPr>
          <w:rFonts w:ascii="Arial" w:hAnsi="Arial" w:cs="Arial" w:hint="eastAsia"/>
          <w:bCs/>
        </w:rPr>
        <w:t xml:space="preserve">, </w:t>
      </w:r>
      <w:r>
        <w:rPr>
          <w:rFonts w:ascii="Arial" w:hAnsi="Arial" w:cs="Arial"/>
          <w:bCs/>
        </w:rPr>
        <w:t>“</w:t>
      </w:r>
      <w:r w:rsidRPr="004219BB">
        <w:rPr>
          <w:rFonts w:ascii="Arial" w:hAnsi="Arial" w:cs="Arial"/>
          <w:bCs/>
        </w:rPr>
        <w:t>Reply LS on reading time index indication for RRM measurements</w:t>
      </w:r>
      <w:r>
        <w:rPr>
          <w:rFonts w:ascii="Arial" w:hAnsi="Arial" w:cs="Arial"/>
          <w:bCs/>
        </w:rPr>
        <w:t>”,</w:t>
      </w:r>
      <w:r w:rsidRPr="005E7E27">
        <w:rPr>
          <w:rFonts w:ascii="Arial" w:hAnsi="Arial" w:cs="Arial" w:hint="eastAsia"/>
          <w:lang w:eastAsia="ja-JP"/>
        </w:rPr>
        <w:t xml:space="preserve"> </w:t>
      </w:r>
      <w:r>
        <w:rPr>
          <w:rFonts w:ascii="Arial" w:hAnsi="Arial" w:cs="Arial" w:hint="eastAsia"/>
          <w:lang w:eastAsia="ja-JP"/>
        </w:rPr>
        <w:t>RAN1#NR-AH2</w:t>
      </w:r>
      <w:r>
        <w:rPr>
          <w:rFonts w:ascii="Arial" w:hAnsi="Arial" w:cs="Arial"/>
          <w:lang w:eastAsia="ja-JP"/>
        </w:rPr>
        <w:t>, June 2017</w:t>
      </w:r>
      <w:r>
        <w:rPr>
          <w:rFonts w:ascii="Arial" w:eastAsiaTheme="minorEastAsia" w:hAnsi="Arial" w:cs="Arial" w:hint="eastAsia"/>
          <w:bCs/>
          <w:lang w:eastAsia="zh-CN"/>
        </w:rPr>
        <w:t>.</w:t>
      </w:r>
    </w:p>
    <w:p w:rsidR="0019320E" w:rsidRDefault="0019320E">
      <w:pPr>
        <w:pStyle w:val="a0"/>
        <w:rPr>
          <w:rFonts w:ascii="Arial" w:hAnsi="Arial" w:cs="Arial"/>
          <w:bCs/>
        </w:rPr>
      </w:pPr>
    </w:p>
    <w:sectPr w:rsidR="0019320E" w:rsidSect="009435B6">
      <w:headerReference w:type="default" r:id="rId10"/>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2492" w:rsidRDefault="00AB2492">
      <w:r>
        <w:separator/>
      </w:r>
    </w:p>
  </w:endnote>
  <w:endnote w:type="continuationSeparator" w:id="0">
    <w:p w:rsidR="00AB2492" w:rsidRDefault="00AB2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2492" w:rsidRDefault="00AB2492">
      <w:r>
        <w:separator/>
      </w:r>
    </w:p>
  </w:footnote>
  <w:footnote w:type="continuationSeparator" w:id="0">
    <w:p w:rsidR="00AB2492" w:rsidRDefault="00AB24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203F" w:rsidRDefault="0031203F"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pt;height:9pt" o:bullet="t">
        <v:imagedata r:id="rId1" o:title="BD15135_"/>
      </v:shape>
    </w:pict>
  </w:numPicBullet>
  <w:abstractNum w:abstractNumId="0" w15:restartNumberingAfterBreak="0">
    <w:nsid w:val="01247493"/>
    <w:multiLevelType w:val="hybridMultilevel"/>
    <w:tmpl w:val="F90864C4"/>
    <w:lvl w:ilvl="0" w:tplc="CC9ABE40">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 w15:restartNumberingAfterBreak="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5" w15:restartNumberingAfterBreak="0">
    <w:nsid w:val="120B5907"/>
    <w:multiLevelType w:val="hybridMultilevel"/>
    <w:tmpl w:val="686EDBBA"/>
    <w:lvl w:ilvl="0" w:tplc="CC9ABE40">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6364CF2"/>
    <w:multiLevelType w:val="hybridMultilevel"/>
    <w:tmpl w:val="2884A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5E45224"/>
    <w:multiLevelType w:val="hybridMultilevel"/>
    <w:tmpl w:val="E9B2CE2A"/>
    <w:lvl w:ilvl="0" w:tplc="BAA8334C">
      <w:start w:val="1"/>
      <w:numFmt w:val="bullet"/>
      <w:lvlText w:val="•"/>
      <w:lvlJc w:val="left"/>
      <w:pPr>
        <w:tabs>
          <w:tab w:val="num" w:pos="720"/>
        </w:tabs>
        <w:ind w:left="720" w:hanging="360"/>
      </w:pPr>
      <w:rPr>
        <w:rFonts w:ascii="Arial" w:hAnsi="Arial" w:hint="default"/>
      </w:rPr>
    </w:lvl>
    <w:lvl w:ilvl="1" w:tplc="38CC42D4">
      <w:start w:val="1647"/>
      <w:numFmt w:val="bullet"/>
      <w:lvlText w:val="–"/>
      <w:lvlJc w:val="left"/>
      <w:pPr>
        <w:tabs>
          <w:tab w:val="num" w:pos="1440"/>
        </w:tabs>
        <w:ind w:left="1440" w:hanging="360"/>
      </w:pPr>
      <w:rPr>
        <w:rFonts w:ascii="Arial" w:hAnsi="Arial" w:hint="default"/>
      </w:rPr>
    </w:lvl>
    <w:lvl w:ilvl="2" w:tplc="359896B4">
      <w:start w:val="1647"/>
      <w:numFmt w:val="bullet"/>
      <w:lvlText w:val="•"/>
      <w:lvlJc w:val="left"/>
      <w:pPr>
        <w:tabs>
          <w:tab w:val="num" w:pos="2160"/>
        </w:tabs>
        <w:ind w:left="2160" w:hanging="360"/>
      </w:pPr>
      <w:rPr>
        <w:rFonts w:ascii="Arial" w:hAnsi="Arial" w:hint="default"/>
      </w:rPr>
    </w:lvl>
    <w:lvl w:ilvl="3" w:tplc="F912C566">
      <w:start w:val="1"/>
      <w:numFmt w:val="bullet"/>
      <w:lvlText w:val="•"/>
      <w:lvlJc w:val="left"/>
      <w:pPr>
        <w:tabs>
          <w:tab w:val="num" w:pos="2880"/>
        </w:tabs>
        <w:ind w:left="2880" w:hanging="360"/>
      </w:pPr>
      <w:rPr>
        <w:rFonts w:ascii="Arial" w:hAnsi="Arial" w:hint="default"/>
      </w:rPr>
    </w:lvl>
    <w:lvl w:ilvl="4" w:tplc="96689870" w:tentative="1">
      <w:start w:val="1"/>
      <w:numFmt w:val="bullet"/>
      <w:lvlText w:val="•"/>
      <w:lvlJc w:val="left"/>
      <w:pPr>
        <w:tabs>
          <w:tab w:val="num" w:pos="3600"/>
        </w:tabs>
        <w:ind w:left="3600" w:hanging="360"/>
      </w:pPr>
      <w:rPr>
        <w:rFonts w:ascii="Arial" w:hAnsi="Arial" w:hint="default"/>
      </w:rPr>
    </w:lvl>
    <w:lvl w:ilvl="5" w:tplc="7764D8F4" w:tentative="1">
      <w:start w:val="1"/>
      <w:numFmt w:val="bullet"/>
      <w:lvlText w:val="•"/>
      <w:lvlJc w:val="left"/>
      <w:pPr>
        <w:tabs>
          <w:tab w:val="num" w:pos="4320"/>
        </w:tabs>
        <w:ind w:left="4320" w:hanging="360"/>
      </w:pPr>
      <w:rPr>
        <w:rFonts w:ascii="Arial" w:hAnsi="Arial" w:hint="default"/>
      </w:rPr>
    </w:lvl>
    <w:lvl w:ilvl="6" w:tplc="99EEED76" w:tentative="1">
      <w:start w:val="1"/>
      <w:numFmt w:val="bullet"/>
      <w:lvlText w:val="•"/>
      <w:lvlJc w:val="left"/>
      <w:pPr>
        <w:tabs>
          <w:tab w:val="num" w:pos="5040"/>
        </w:tabs>
        <w:ind w:left="5040" w:hanging="360"/>
      </w:pPr>
      <w:rPr>
        <w:rFonts w:ascii="Arial" w:hAnsi="Arial" w:hint="default"/>
      </w:rPr>
    </w:lvl>
    <w:lvl w:ilvl="7" w:tplc="5240B37C" w:tentative="1">
      <w:start w:val="1"/>
      <w:numFmt w:val="bullet"/>
      <w:lvlText w:val="•"/>
      <w:lvlJc w:val="left"/>
      <w:pPr>
        <w:tabs>
          <w:tab w:val="num" w:pos="5760"/>
        </w:tabs>
        <w:ind w:left="5760" w:hanging="360"/>
      </w:pPr>
      <w:rPr>
        <w:rFonts w:ascii="Arial" w:hAnsi="Arial" w:hint="default"/>
      </w:rPr>
    </w:lvl>
    <w:lvl w:ilvl="8" w:tplc="240A005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24" w15:restartNumberingAfterBreak="0">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B297B27"/>
    <w:multiLevelType w:val="hybridMultilevel"/>
    <w:tmpl w:val="A7F86D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31" w15:restartNumberingAfterBreak="0">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7"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6"/>
  </w:num>
  <w:num w:numId="2">
    <w:abstractNumId w:val="23"/>
  </w:num>
  <w:num w:numId="3">
    <w:abstractNumId w:val="34"/>
  </w:num>
  <w:num w:numId="4">
    <w:abstractNumId w:val="16"/>
  </w:num>
  <w:num w:numId="5">
    <w:abstractNumId w:val="15"/>
  </w:num>
  <w:num w:numId="6">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4"/>
  </w:num>
  <w:num w:numId="8">
    <w:abstractNumId w:val="27"/>
  </w:num>
  <w:num w:numId="9">
    <w:abstractNumId w:val="8"/>
  </w:num>
  <w:num w:numId="10">
    <w:abstractNumId w:val="4"/>
  </w:num>
  <w:num w:numId="11">
    <w:abstractNumId w:val="36"/>
  </w:num>
  <w:num w:numId="12">
    <w:abstractNumId w:val="36"/>
  </w:num>
  <w:num w:numId="13">
    <w:abstractNumId w:val="11"/>
  </w:num>
  <w:num w:numId="14">
    <w:abstractNumId w:val="30"/>
  </w:num>
  <w:num w:numId="15">
    <w:abstractNumId w:val="19"/>
  </w:num>
  <w:num w:numId="16">
    <w:abstractNumId w:val="1"/>
  </w:num>
  <w:num w:numId="17">
    <w:abstractNumId w:val="28"/>
  </w:num>
  <w:num w:numId="18">
    <w:abstractNumId w:val="18"/>
  </w:num>
  <w:num w:numId="19">
    <w:abstractNumId w:val="26"/>
  </w:num>
  <w:num w:numId="20">
    <w:abstractNumId w:val="29"/>
  </w:num>
  <w:num w:numId="21">
    <w:abstractNumId w:val="32"/>
  </w:num>
  <w:num w:numId="22">
    <w:abstractNumId w:val="7"/>
  </w:num>
  <w:num w:numId="23">
    <w:abstractNumId w:val="6"/>
  </w:num>
  <w:num w:numId="24">
    <w:abstractNumId w:val="37"/>
  </w:num>
  <w:num w:numId="25">
    <w:abstractNumId w:val="9"/>
  </w:num>
  <w:num w:numId="26">
    <w:abstractNumId w:val="31"/>
  </w:num>
  <w:num w:numId="27">
    <w:abstractNumId w:val="33"/>
  </w:num>
  <w:num w:numId="28">
    <w:abstractNumId w:val="14"/>
  </w:num>
  <w:num w:numId="29">
    <w:abstractNumId w:val="35"/>
  </w:num>
  <w:num w:numId="3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21"/>
  </w:num>
  <w:num w:numId="34">
    <w:abstractNumId w:val="2"/>
  </w:num>
  <w:num w:numId="35">
    <w:abstractNumId w:val="10"/>
  </w:num>
  <w:num w:numId="36">
    <w:abstractNumId w:val="13"/>
  </w:num>
  <w:num w:numId="37">
    <w:abstractNumId w:val="25"/>
  </w:num>
  <w:num w:numId="38">
    <w:abstractNumId w:val="22"/>
  </w:num>
  <w:num w:numId="39">
    <w:abstractNumId w:val="17"/>
  </w:num>
  <w:num w:numId="40">
    <w:abstractNumId w:val="5"/>
  </w:num>
  <w:num w:numId="41">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69E"/>
    <w:rsid w:val="00000EC8"/>
    <w:rsid w:val="00001524"/>
    <w:rsid w:val="00002134"/>
    <w:rsid w:val="00002C26"/>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35C9"/>
    <w:rsid w:val="000137AA"/>
    <w:rsid w:val="00014D04"/>
    <w:rsid w:val="000152F8"/>
    <w:rsid w:val="000157E4"/>
    <w:rsid w:val="00015A87"/>
    <w:rsid w:val="00016AB1"/>
    <w:rsid w:val="00016AC6"/>
    <w:rsid w:val="000174AD"/>
    <w:rsid w:val="00017BA4"/>
    <w:rsid w:val="00017F49"/>
    <w:rsid w:val="000204CB"/>
    <w:rsid w:val="000208A6"/>
    <w:rsid w:val="00020A0A"/>
    <w:rsid w:val="00020A1C"/>
    <w:rsid w:val="00020C17"/>
    <w:rsid w:val="0002195F"/>
    <w:rsid w:val="00021B1B"/>
    <w:rsid w:val="00021C03"/>
    <w:rsid w:val="00022A7D"/>
    <w:rsid w:val="00023AA0"/>
    <w:rsid w:val="000241CB"/>
    <w:rsid w:val="00024245"/>
    <w:rsid w:val="000250AB"/>
    <w:rsid w:val="0002552A"/>
    <w:rsid w:val="00025A64"/>
    <w:rsid w:val="000260C1"/>
    <w:rsid w:val="0002754F"/>
    <w:rsid w:val="00030815"/>
    <w:rsid w:val="00030BD6"/>
    <w:rsid w:val="00030DFC"/>
    <w:rsid w:val="000325F7"/>
    <w:rsid w:val="000338A4"/>
    <w:rsid w:val="00033D65"/>
    <w:rsid w:val="000343AE"/>
    <w:rsid w:val="00034864"/>
    <w:rsid w:val="00035661"/>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7398"/>
    <w:rsid w:val="00047423"/>
    <w:rsid w:val="00047D66"/>
    <w:rsid w:val="00047D75"/>
    <w:rsid w:val="00050000"/>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6BF6"/>
    <w:rsid w:val="00057BFD"/>
    <w:rsid w:val="00060CE4"/>
    <w:rsid w:val="00060F13"/>
    <w:rsid w:val="000613E6"/>
    <w:rsid w:val="0006415F"/>
    <w:rsid w:val="000641A0"/>
    <w:rsid w:val="000643C3"/>
    <w:rsid w:val="000643CC"/>
    <w:rsid w:val="000647E2"/>
    <w:rsid w:val="000658F2"/>
    <w:rsid w:val="0006633A"/>
    <w:rsid w:val="00066EFF"/>
    <w:rsid w:val="00067498"/>
    <w:rsid w:val="00067BD8"/>
    <w:rsid w:val="00067C74"/>
    <w:rsid w:val="00067D9C"/>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A2B"/>
    <w:rsid w:val="00076E3A"/>
    <w:rsid w:val="000772CC"/>
    <w:rsid w:val="00077878"/>
    <w:rsid w:val="00077C76"/>
    <w:rsid w:val="00077DB2"/>
    <w:rsid w:val="000804E1"/>
    <w:rsid w:val="000810A7"/>
    <w:rsid w:val="000813AA"/>
    <w:rsid w:val="00081472"/>
    <w:rsid w:val="000816D8"/>
    <w:rsid w:val="000817D8"/>
    <w:rsid w:val="00082004"/>
    <w:rsid w:val="0008210E"/>
    <w:rsid w:val="00082927"/>
    <w:rsid w:val="00082AB1"/>
    <w:rsid w:val="0008308B"/>
    <w:rsid w:val="000831D2"/>
    <w:rsid w:val="000838E0"/>
    <w:rsid w:val="00083C3C"/>
    <w:rsid w:val="000841C4"/>
    <w:rsid w:val="000849C5"/>
    <w:rsid w:val="00084FDF"/>
    <w:rsid w:val="00085374"/>
    <w:rsid w:val="00085889"/>
    <w:rsid w:val="00085970"/>
    <w:rsid w:val="00086187"/>
    <w:rsid w:val="0008625E"/>
    <w:rsid w:val="0008650F"/>
    <w:rsid w:val="00087CF0"/>
    <w:rsid w:val="00090BFB"/>
    <w:rsid w:val="00090FD2"/>
    <w:rsid w:val="00091C53"/>
    <w:rsid w:val="00091C8C"/>
    <w:rsid w:val="0009206C"/>
    <w:rsid w:val="000921EC"/>
    <w:rsid w:val="0009234A"/>
    <w:rsid w:val="000931F0"/>
    <w:rsid w:val="0009327A"/>
    <w:rsid w:val="00093374"/>
    <w:rsid w:val="00094600"/>
    <w:rsid w:val="00094B3C"/>
    <w:rsid w:val="000951E0"/>
    <w:rsid w:val="00095889"/>
    <w:rsid w:val="00095F77"/>
    <w:rsid w:val="00096648"/>
    <w:rsid w:val="00096806"/>
    <w:rsid w:val="00096E01"/>
    <w:rsid w:val="00096F93"/>
    <w:rsid w:val="0009777D"/>
    <w:rsid w:val="00097909"/>
    <w:rsid w:val="00097D3A"/>
    <w:rsid w:val="00097E27"/>
    <w:rsid w:val="000A07A7"/>
    <w:rsid w:val="000A09D3"/>
    <w:rsid w:val="000A1A4E"/>
    <w:rsid w:val="000A1BC9"/>
    <w:rsid w:val="000A2B56"/>
    <w:rsid w:val="000A2C51"/>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7928"/>
    <w:rsid w:val="000B0538"/>
    <w:rsid w:val="000B0969"/>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B7E61"/>
    <w:rsid w:val="000C0172"/>
    <w:rsid w:val="000C06A6"/>
    <w:rsid w:val="000C0DE3"/>
    <w:rsid w:val="000C1001"/>
    <w:rsid w:val="000C18A4"/>
    <w:rsid w:val="000C1B5F"/>
    <w:rsid w:val="000C2208"/>
    <w:rsid w:val="000C31B8"/>
    <w:rsid w:val="000C4D73"/>
    <w:rsid w:val="000C515A"/>
    <w:rsid w:val="000C5B8C"/>
    <w:rsid w:val="000D13EC"/>
    <w:rsid w:val="000D1E97"/>
    <w:rsid w:val="000D2554"/>
    <w:rsid w:val="000D284E"/>
    <w:rsid w:val="000D28BF"/>
    <w:rsid w:val="000D30E4"/>
    <w:rsid w:val="000D3109"/>
    <w:rsid w:val="000D3112"/>
    <w:rsid w:val="000D360C"/>
    <w:rsid w:val="000D3A53"/>
    <w:rsid w:val="000D3C4D"/>
    <w:rsid w:val="000D5391"/>
    <w:rsid w:val="000D6D38"/>
    <w:rsid w:val="000D75FD"/>
    <w:rsid w:val="000E068D"/>
    <w:rsid w:val="000E0F87"/>
    <w:rsid w:val="000E1909"/>
    <w:rsid w:val="000E1A5B"/>
    <w:rsid w:val="000E3C6B"/>
    <w:rsid w:val="000E3F17"/>
    <w:rsid w:val="000E4629"/>
    <w:rsid w:val="000E7159"/>
    <w:rsid w:val="000E7E98"/>
    <w:rsid w:val="000E7F62"/>
    <w:rsid w:val="000F00ED"/>
    <w:rsid w:val="000F1063"/>
    <w:rsid w:val="000F11F0"/>
    <w:rsid w:val="000F1F75"/>
    <w:rsid w:val="000F21F8"/>
    <w:rsid w:val="000F26CF"/>
    <w:rsid w:val="000F306D"/>
    <w:rsid w:val="000F332B"/>
    <w:rsid w:val="000F3864"/>
    <w:rsid w:val="000F38D0"/>
    <w:rsid w:val="000F3D6F"/>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292C"/>
    <w:rsid w:val="001032FB"/>
    <w:rsid w:val="00103937"/>
    <w:rsid w:val="0010493D"/>
    <w:rsid w:val="00104DA0"/>
    <w:rsid w:val="00105160"/>
    <w:rsid w:val="001053C1"/>
    <w:rsid w:val="00105570"/>
    <w:rsid w:val="001056CB"/>
    <w:rsid w:val="001056CE"/>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6120"/>
    <w:rsid w:val="00117296"/>
    <w:rsid w:val="00117423"/>
    <w:rsid w:val="001174AC"/>
    <w:rsid w:val="0011759E"/>
    <w:rsid w:val="00120A72"/>
    <w:rsid w:val="001216B6"/>
    <w:rsid w:val="0012236D"/>
    <w:rsid w:val="00122469"/>
    <w:rsid w:val="001233A1"/>
    <w:rsid w:val="00123B33"/>
    <w:rsid w:val="00123E23"/>
    <w:rsid w:val="00123E88"/>
    <w:rsid w:val="0012412F"/>
    <w:rsid w:val="00124183"/>
    <w:rsid w:val="00124BE6"/>
    <w:rsid w:val="00125339"/>
    <w:rsid w:val="00125C01"/>
    <w:rsid w:val="00125CA4"/>
    <w:rsid w:val="00125ED7"/>
    <w:rsid w:val="001267B6"/>
    <w:rsid w:val="00126884"/>
    <w:rsid w:val="00126A1D"/>
    <w:rsid w:val="00127206"/>
    <w:rsid w:val="001279D0"/>
    <w:rsid w:val="00127EA2"/>
    <w:rsid w:val="00130753"/>
    <w:rsid w:val="0013082D"/>
    <w:rsid w:val="00130B3A"/>
    <w:rsid w:val="00130B83"/>
    <w:rsid w:val="00130EAE"/>
    <w:rsid w:val="00131ED3"/>
    <w:rsid w:val="001326B7"/>
    <w:rsid w:val="00132BAC"/>
    <w:rsid w:val="00132CFC"/>
    <w:rsid w:val="0013361D"/>
    <w:rsid w:val="00134974"/>
    <w:rsid w:val="00134B9D"/>
    <w:rsid w:val="0013594B"/>
    <w:rsid w:val="00135972"/>
    <w:rsid w:val="00135A19"/>
    <w:rsid w:val="00136179"/>
    <w:rsid w:val="00136188"/>
    <w:rsid w:val="0013659E"/>
    <w:rsid w:val="0013688A"/>
    <w:rsid w:val="00136EA1"/>
    <w:rsid w:val="00137CD3"/>
    <w:rsid w:val="001405C9"/>
    <w:rsid w:val="00140A67"/>
    <w:rsid w:val="001410A9"/>
    <w:rsid w:val="001414A2"/>
    <w:rsid w:val="00141757"/>
    <w:rsid w:val="00141AC2"/>
    <w:rsid w:val="00141B8E"/>
    <w:rsid w:val="001421D0"/>
    <w:rsid w:val="0014227B"/>
    <w:rsid w:val="001426D9"/>
    <w:rsid w:val="0014343A"/>
    <w:rsid w:val="00143BD9"/>
    <w:rsid w:val="0014405C"/>
    <w:rsid w:val="0014440C"/>
    <w:rsid w:val="00144D06"/>
    <w:rsid w:val="0014587A"/>
    <w:rsid w:val="00145AFF"/>
    <w:rsid w:val="00145B6F"/>
    <w:rsid w:val="00145D21"/>
    <w:rsid w:val="00146069"/>
    <w:rsid w:val="00146445"/>
    <w:rsid w:val="001465B0"/>
    <w:rsid w:val="00147F4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0EE7"/>
    <w:rsid w:val="00161189"/>
    <w:rsid w:val="00161DC1"/>
    <w:rsid w:val="00161E41"/>
    <w:rsid w:val="001631C7"/>
    <w:rsid w:val="0016331D"/>
    <w:rsid w:val="00163436"/>
    <w:rsid w:val="001639C2"/>
    <w:rsid w:val="00164712"/>
    <w:rsid w:val="0016473C"/>
    <w:rsid w:val="00164D4A"/>
    <w:rsid w:val="0016584C"/>
    <w:rsid w:val="00165F22"/>
    <w:rsid w:val="00165F6C"/>
    <w:rsid w:val="00166941"/>
    <w:rsid w:val="00166AE0"/>
    <w:rsid w:val="00167384"/>
    <w:rsid w:val="00167535"/>
    <w:rsid w:val="001678FF"/>
    <w:rsid w:val="00167B82"/>
    <w:rsid w:val="00167C0C"/>
    <w:rsid w:val="00167E3C"/>
    <w:rsid w:val="001702B2"/>
    <w:rsid w:val="0017084F"/>
    <w:rsid w:val="00170ED8"/>
    <w:rsid w:val="00172D8C"/>
    <w:rsid w:val="00174022"/>
    <w:rsid w:val="001743B2"/>
    <w:rsid w:val="00174439"/>
    <w:rsid w:val="00175564"/>
    <w:rsid w:val="001759F9"/>
    <w:rsid w:val="0017669A"/>
    <w:rsid w:val="00176D09"/>
    <w:rsid w:val="00176D18"/>
    <w:rsid w:val="00177001"/>
    <w:rsid w:val="00177528"/>
    <w:rsid w:val="00177CD9"/>
    <w:rsid w:val="00180599"/>
    <w:rsid w:val="00180604"/>
    <w:rsid w:val="00180CB0"/>
    <w:rsid w:val="001829FA"/>
    <w:rsid w:val="00183510"/>
    <w:rsid w:val="0018370D"/>
    <w:rsid w:val="00183C8D"/>
    <w:rsid w:val="00184249"/>
    <w:rsid w:val="001850DA"/>
    <w:rsid w:val="0018573F"/>
    <w:rsid w:val="00185A09"/>
    <w:rsid w:val="00185B5F"/>
    <w:rsid w:val="00186DEA"/>
    <w:rsid w:val="001871E7"/>
    <w:rsid w:val="00187F78"/>
    <w:rsid w:val="0019009C"/>
    <w:rsid w:val="001907C4"/>
    <w:rsid w:val="0019214A"/>
    <w:rsid w:val="001927F4"/>
    <w:rsid w:val="001928FA"/>
    <w:rsid w:val="001929DB"/>
    <w:rsid w:val="0019320E"/>
    <w:rsid w:val="001932DB"/>
    <w:rsid w:val="001935DC"/>
    <w:rsid w:val="00193FB1"/>
    <w:rsid w:val="0019423B"/>
    <w:rsid w:val="00194C1C"/>
    <w:rsid w:val="0019555E"/>
    <w:rsid w:val="00196DC5"/>
    <w:rsid w:val="00196FA1"/>
    <w:rsid w:val="001970DE"/>
    <w:rsid w:val="00197B2C"/>
    <w:rsid w:val="00197DE9"/>
    <w:rsid w:val="001A0275"/>
    <w:rsid w:val="001A181F"/>
    <w:rsid w:val="001A1CCE"/>
    <w:rsid w:val="001A2028"/>
    <w:rsid w:val="001A2279"/>
    <w:rsid w:val="001A29E7"/>
    <w:rsid w:val="001A2C5C"/>
    <w:rsid w:val="001A3353"/>
    <w:rsid w:val="001A362D"/>
    <w:rsid w:val="001A3F69"/>
    <w:rsid w:val="001A4992"/>
    <w:rsid w:val="001A51EB"/>
    <w:rsid w:val="001A551B"/>
    <w:rsid w:val="001A5F47"/>
    <w:rsid w:val="001A6585"/>
    <w:rsid w:val="001A727B"/>
    <w:rsid w:val="001A7C42"/>
    <w:rsid w:val="001A7D4F"/>
    <w:rsid w:val="001B03B7"/>
    <w:rsid w:val="001B09AD"/>
    <w:rsid w:val="001B0A1E"/>
    <w:rsid w:val="001B1D92"/>
    <w:rsid w:val="001B2055"/>
    <w:rsid w:val="001B2958"/>
    <w:rsid w:val="001B30B4"/>
    <w:rsid w:val="001B3934"/>
    <w:rsid w:val="001B3B5D"/>
    <w:rsid w:val="001B3C54"/>
    <w:rsid w:val="001B5F0C"/>
    <w:rsid w:val="001B6669"/>
    <w:rsid w:val="001B7010"/>
    <w:rsid w:val="001B7323"/>
    <w:rsid w:val="001B7370"/>
    <w:rsid w:val="001B7378"/>
    <w:rsid w:val="001B749D"/>
    <w:rsid w:val="001B7906"/>
    <w:rsid w:val="001B7FAB"/>
    <w:rsid w:val="001C01B7"/>
    <w:rsid w:val="001C0BC4"/>
    <w:rsid w:val="001C0FD9"/>
    <w:rsid w:val="001C1866"/>
    <w:rsid w:val="001C1A97"/>
    <w:rsid w:val="001C1D9B"/>
    <w:rsid w:val="001C235F"/>
    <w:rsid w:val="001C2710"/>
    <w:rsid w:val="001C3D68"/>
    <w:rsid w:val="001C41EF"/>
    <w:rsid w:val="001C43AC"/>
    <w:rsid w:val="001C4827"/>
    <w:rsid w:val="001C4D23"/>
    <w:rsid w:val="001C4F0D"/>
    <w:rsid w:val="001C56C5"/>
    <w:rsid w:val="001C5AE9"/>
    <w:rsid w:val="001C5D2D"/>
    <w:rsid w:val="001C5ECD"/>
    <w:rsid w:val="001C626F"/>
    <w:rsid w:val="001C7268"/>
    <w:rsid w:val="001C78FC"/>
    <w:rsid w:val="001D085F"/>
    <w:rsid w:val="001D096F"/>
    <w:rsid w:val="001D0DD1"/>
    <w:rsid w:val="001D155F"/>
    <w:rsid w:val="001D2EB0"/>
    <w:rsid w:val="001D3507"/>
    <w:rsid w:val="001D363E"/>
    <w:rsid w:val="001D3CC4"/>
    <w:rsid w:val="001D4B4D"/>
    <w:rsid w:val="001D4C66"/>
    <w:rsid w:val="001D5C94"/>
    <w:rsid w:val="001D6391"/>
    <w:rsid w:val="001D6C50"/>
    <w:rsid w:val="001D6E2D"/>
    <w:rsid w:val="001D6F3E"/>
    <w:rsid w:val="001D74FE"/>
    <w:rsid w:val="001E085D"/>
    <w:rsid w:val="001E1051"/>
    <w:rsid w:val="001E18F3"/>
    <w:rsid w:val="001E27FE"/>
    <w:rsid w:val="001E2B65"/>
    <w:rsid w:val="001E2F8C"/>
    <w:rsid w:val="001E319B"/>
    <w:rsid w:val="001E3ADE"/>
    <w:rsid w:val="001E3C84"/>
    <w:rsid w:val="001E3ED1"/>
    <w:rsid w:val="001E4190"/>
    <w:rsid w:val="001E43E1"/>
    <w:rsid w:val="001E44AD"/>
    <w:rsid w:val="001E44F5"/>
    <w:rsid w:val="001E4547"/>
    <w:rsid w:val="001E4EB7"/>
    <w:rsid w:val="001E59F8"/>
    <w:rsid w:val="001E5DE6"/>
    <w:rsid w:val="001E6945"/>
    <w:rsid w:val="001E6D19"/>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66B4"/>
    <w:rsid w:val="001F6DC8"/>
    <w:rsid w:val="001F7C6D"/>
    <w:rsid w:val="002007F1"/>
    <w:rsid w:val="00200C00"/>
    <w:rsid w:val="00201D35"/>
    <w:rsid w:val="0020210B"/>
    <w:rsid w:val="00203036"/>
    <w:rsid w:val="002034F8"/>
    <w:rsid w:val="0020379F"/>
    <w:rsid w:val="00203BDA"/>
    <w:rsid w:val="00203C89"/>
    <w:rsid w:val="002043AC"/>
    <w:rsid w:val="0020540C"/>
    <w:rsid w:val="00205454"/>
    <w:rsid w:val="0020578D"/>
    <w:rsid w:val="0020655B"/>
    <w:rsid w:val="0020677C"/>
    <w:rsid w:val="00206CB7"/>
    <w:rsid w:val="00207136"/>
    <w:rsid w:val="0020769D"/>
    <w:rsid w:val="002077D6"/>
    <w:rsid w:val="00207C49"/>
    <w:rsid w:val="00210CD7"/>
    <w:rsid w:val="00210D10"/>
    <w:rsid w:val="002112DA"/>
    <w:rsid w:val="0021211A"/>
    <w:rsid w:val="00212295"/>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2E4"/>
    <w:rsid w:val="002207E8"/>
    <w:rsid w:val="00220DAD"/>
    <w:rsid w:val="002210AD"/>
    <w:rsid w:val="002214C5"/>
    <w:rsid w:val="00221D1E"/>
    <w:rsid w:val="00221F3B"/>
    <w:rsid w:val="00221FFF"/>
    <w:rsid w:val="00222AEC"/>
    <w:rsid w:val="00222B25"/>
    <w:rsid w:val="00222F65"/>
    <w:rsid w:val="002230CF"/>
    <w:rsid w:val="002238CC"/>
    <w:rsid w:val="00225551"/>
    <w:rsid w:val="00226865"/>
    <w:rsid w:val="00226BB0"/>
    <w:rsid w:val="00227AE2"/>
    <w:rsid w:val="002302DB"/>
    <w:rsid w:val="00230EF1"/>
    <w:rsid w:val="002319C7"/>
    <w:rsid w:val="00231B2E"/>
    <w:rsid w:val="00231E3A"/>
    <w:rsid w:val="0023222B"/>
    <w:rsid w:val="0023247D"/>
    <w:rsid w:val="002327CF"/>
    <w:rsid w:val="002327D8"/>
    <w:rsid w:val="002342DD"/>
    <w:rsid w:val="00234341"/>
    <w:rsid w:val="002344A0"/>
    <w:rsid w:val="00234B22"/>
    <w:rsid w:val="002352F4"/>
    <w:rsid w:val="00235544"/>
    <w:rsid w:val="00235763"/>
    <w:rsid w:val="00235D9E"/>
    <w:rsid w:val="002361CA"/>
    <w:rsid w:val="00236AA7"/>
    <w:rsid w:val="00236B8F"/>
    <w:rsid w:val="00240150"/>
    <w:rsid w:val="00240E1D"/>
    <w:rsid w:val="00240E43"/>
    <w:rsid w:val="00240E56"/>
    <w:rsid w:val="002412BF"/>
    <w:rsid w:val="00241C61"/>
    <w:rsid w:val="00241EA1"/>
    <w:rsid w:val="002421B4"/>
    <w:rsid w:val="00243F28"/>
    <w:rsid w:val="00244A81"/>
    <w:rsid w:val="00244DD6"/>
    <w:rsid w:val="002457C9"/>
    <w:rsid w:val="00245F1A"/>
    <w:rsid w:val="00246A67"/>
    <w:rsid w:val="002479CE"/>
    <w:rsid w:val="002503F2"/>
    <w:rsid w:val="002506CB"/>
    <w:rsid w:val="00250A1E"/>
    <w:rsid w:val="00250B36"/>
    <w:rsid w:val="0025126E"/>
    <w:rsid w:val="0025177C"/>
    <w:rsid w:val="00251C03"/>
    <w:rsid w:val="00251EA9"/>
    <w:rsid w:val="002521C5"/>
    <w:rsid w:val="002522BE"/>
    <w:rsid w:val="0025230A"/>
    <w:rsid w:val="0025337F"/>
    <w:rsid w:val="002534E6"/>
    <w:rsid w:val="0025351C"/>
    <w:rsid w:val="002549A0"/>
    <w:rsid w:val="00254BF8"/>
    <w:rsid w:val="00254C8E"/>
    <w:rsid w:val="002552C6"/>
    <w:rsid w:val="002561FD"/>
    <w:rsid w:val="0025679A"/>
    <w:rsid w:val="00256A0C"/>
    <w:rsid w:val="00256B58"/>
    <w:rsid w:val="002572EA"/>
    <w:rsid w:val="002573BB"/>
    <w:rsid w:val="002575E5"/>
    <w:rsid w:val="00257C26"/>
    <w:rsid w:val="002609BD"/>
    <w:rsid w:val="00260DC3"/>
    <w:rsid w:val="002617E4"/>
    <w:rsid w:val="00262256"/>
    <w:rsid w:val="002625DD"/>
    <w:rsid w:val="00263019"/>
    <w:rsid w:val="00263CEB"/>
    <w:rsid w:val="002648B0"/>
    <w:rsid w:val="00265D91"/>
    <w:rsid w:val="0026661C"/>
    <w:rsid w:val="00266E6B"/>
    <w:rsid w:val="00267592"/>
    <w:rsid w:val="00267DBA"/>
    <w:rsid w:val="002701A0"/>
    <w:rsid w:val="00270F31"/>
    <w:rsid w:val="00271179"/>
    <w:rsid w:val="0027121D"/>
    <w:rsid w:val="0027175D"/>
    <w:rsid w:val="00271760"/>
    <w:rsid w:val="002717A3"/>
    <w:rsid w:val="00272367"/>
    <w:rsid w:val="00272414"/>
    <w:rsid w:val="002731B1"/>
    <w:rsid w:val="00273AA1"/>
    <w:rsid w:val="00273B88"/>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099"/>
    <w:rsid w:val="002823BE"/>
    <w:rsid w:val="00282534"/>
    <w:rsid w:val="00282907"/>
    <w:rsid w:val="00282A03"/>
    <w:rsid w:val="00283D10"/>
    <w:rsid w:val="00284D1E"/>
    <w:rsid w:val="00285282"/>
    <w:rsid w:val="00285284"/>
    <w:rsid w:val="00286779"/>
    <w:rsid w:val="002871E0"/>
    <w:rsid w:val="002874B9"/>
    <w:rsid w:val="00287506"/>
    <w:rsid w:val="00287DAB"/>
    <w:rsid w:val="0029043D"/>
    <w:rsid w:val="00290D5F"/>
    <w:rsid w:val="00290FFD"/>
    <w:rsid w:val="002911A8"/>
    <w:rsid w:val="002912F0"/>
    <w:rsid w:val="00291567"/>
    <w:rsid w:val="0029220B"/>
    <w:rsid w:val="0029239F"/>
    <w:rsid w:val="00292C9D"/>
    <w:rsid w:val="00293F4E"/>
    <w:rsid w:val="00294DCA"/>
    <w:rsid w:val="0029537F"/>
    <w:rsid w:val="00295560"/>
    <w:rsid w:val="00296077"/>
    <w:rsid w:val="00297314"/>
    <w:rsid w:val="002974BF"/>
    <w:rsid w:val="00297D26"/>
    <w:rsid w:val="002A04D2"/>
    <w:rsid w:val="002A0E04"/>
    <w:rsid w:val="002A0E29"/>
    <w:rsid w:val="002A19F1"/>
    <w:rsid w:val="002A1CAD"/>
    <w:rsid w:val="002A22A1"/>
    <w:rsid w:val="002A2461"/>
    <w:rsid w:val="002A3533"/>
    <w:rsid w:val="002A3ABA"/>
    <w:rsid w:val="002A44E2"/>
    <w:rsid w:val="002A45D8"/>
    <w:rsid w:val="002A4B57"/>
    <w:rsid w:val="002A696C"/>
    <w:rsid w:val="002A6D2B"/>
    <w:rsid w:val="002A79B0"/>
    <w:rsid w:val="002B0238"/>
    <w:rsid w:val="002B07FC"/>
    <w:rsid w:val="002B10F5"/>
    <w:rsid w:val="002B1B76"/>
    <w:rsid w:val="002B1D6D"/>
    <w:rsid w:val="002B22D7"/>
    <w:rsid w:val="002B2F28"/>
    <w:rsid w:val="002B370D"/>
    <w:rsid w:val="002B3A82"/>
    <w:rsid w:val="002B3BC2"/>
    <w:rsid w:val="002B4D65"/>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7D7"/>
    <w:rsid w:val="002C5BBA"/>
    <w:rsid w:val="002C5D62"/>
    <w:rsid w:val="002C6318"/>
    <w:rsid w:val="002C6675"/>
    <w:rsid w:val="002C7649"/>
    <w:rsid w:val="002C774A"/>
    <w:rsid w:val="002D016F"/>
    <w:rsid w:val="002D06D6"/>
    <w:rsid w:val="002D078F"/>
    <w:rsid w:val="002D15A9"/>
    <w:rsid w:val="002D16FF"/>
    <w:rsid w:val="002D17AB"/>
    <w:rsid w:val="002D2279"/>
    <w:rsid w:val="002D2519"/>
    <w:rsid w:val="002D2E3E"/>
    <w:rsid w:val="002D2F94"/>
    <w:rsid w:val="002D4520"/>
    <w:rsid w:val="002D4C07"/>
    <w:rsid w:val="002D4D31"/>
    <w:rsid w:val="002D5195"/>
    <w:rsid w:val="002D56D2"/>
    <w:rsid w:val="002D6779"/>
    <w:rsid w:val="002D67F3"/>
    <w:rsid w:val="002D6BB6"/>
    <w:rsid w:val="002D7187"/>
    <w:rsid w:val="002D727A"/>
    <w:rsid w:val="002D72CC"/>
    <w:rsid w:val="002E093C"/>
    <w:rsid w:val="002E0D1F"/>
    <w:rsid w:val="002E1470"/>
    <w:rsid w:val="002E1B11"/>
    <w:rsid w:val="002E1D19"/>
    <w:rsid w:val="002E3723"/>
    <w:rsid w:val="002E3AFF"/>
    <w:rsid w:val="002E4CC9"/>
    <w:rsid w:val="002E4D1F"/>
    <w:rsid w:val="002E508A"/>
    <w:rsid w:val="002E56EC"/>
    <w:rsid w:val="002E5874"/>
    <w:rsid w:val="002E5A80"/>
    <w:rsid w:val="002E5DDA"/>
    <w:rsid w:val="002E5DE9"/>
    <w:rsid w:val="002E6B7C"/>
    <w:rsid w:val="002E6F39"/>
    <w:rsid w:val="002E7084"/>
    <w:rsid w:val="002E7578"/>
    <w:rsid w:val="002E76E2"/>
    <w:rsid w:val="002E78FC"/>
    <w:rsid w:val="002E79C0"/>
    <w:rsid w:val="002F01ED"/>
    <w:rsid w:val="002F052A"/>
    <w:rsid w:val="002F1DC3"/>
    <w:rsid w:val="002F214C"/>
    <w:rsid w:val="002F22CC"/>
    <w:rsid w:val="002F2B05"/>
    <w:rsid w:val="002F3228"/>
    <w:rsid w:val="002F4476"/>
    <w:rsid w:val="002F48D6"/>
    <w:rsid w:val="002F4C5D"/>
    <w:rsid w:val="002F4CC1"/>
    <w:rsid w:val="002F5063"/>
    <w:rsid w:val="002F5E47"/>
    <w:rsid w:val="002F5FED"/>
    <w:rsid w:val="002F6278"/>
    <w:rsid w:val="002F776A"/>
    <w:rsid w:val="002F7BE9"/>
    <w:rsid w:val="00300156"/>
    <w:rsid w:val="0030043B"/>
    <w:rsid w:val="00300BE0"/>
    <w:rsid w:val="00300C5D"/>
    <w:rsid w:val="0030106E"/>
    <w:rsid w:val="00301223"/>
    <w:rsid w:val="00301957"/>
    <w:rsid w:val="00302017"/>
    <w:rsid w:val="003023DC"/>
    <w:rsid w:val="003024B7"/>
    <w:rsid w:val="00302AC3"/>
    <w:rsid w:val="00303392"/>
    <w:rsid w:val="003039E6"/>
    <w:rsid w:val="00303C80"/>
    <w:rsid w:val="003046A3"/>
    <w:rsid w:val="00304D2C"/>
    <w:rsid w:val="00304E2C"/>
    <w:rsid w:val="0030542F"/>
    <w:rsid w:val="00305696"/>
    <w:rsid w:val="00305899"/>
    <w:rsid w:val="003058A6"/>
    <w:rsid w:val="003062B1"/>
    <w:rsid w:val="00306521"/>
    <w:rsid w:val="0030680B"/>
    <w:rsid w:val="00306BAC"/>
    <w:rsid w:val="003076DA"/>
    <w:rsid w:val="00307C54"/>
    <w:rsid w:val="00307C82"/>
    <w:rsid w:val="0031039C"/>
    <w:rsid w:val="00310DCE"/>
    <w:rsid w:val="003113D3"/>
    <w:rsid w:val="0031142E"/>
    <w:rsid w:val="0031203F"/>
    <w:rsid w:val="00313851"/>
    <w:rsid w:val="00314056"/>
    <w:rsid w:val="00314237"/>
    <w:rsid w:val="00315119"/>
    <w:rsid w:val="003154CD"/>
    <w:rsid w:val="00315CC5"/>
    <w:rsid w:val="00315D43"/>
    <w:rsid w:val="00315F81"/>
    <w:rsid w:val="00316464"/>
    <w:rsid w:val="003178FD"/>
    <w:rsid w:val="00317AF2"/>
    <w:rsid w:val="00317DEF"/>
    <w:rsid w:val="00320616"/>
    <w:rsid w:val="00320656"/>
    <w:rsid w:val="00320CAE"/>
    <w:rsid w:val="003220D6"/>
    <w:rsid w:val="00322A67"/>
    <w:rsid w:val="00322BF3"/>
    <w:rsid w:val="00323092"/>
    <w:rsid w:val="00323922"/>
    <w:rsid w:val="00323D47"/>
    <w:rsid w:val="003257CB"/>
    <w:rsid w:val="00325E81"/>
    <w:rsid w:val="0032602D"/>
    <w:rsid w:val="003261E7"/>
    <w:rsid w:val="003266C9"/>
    <w:rsid w:val="00326D1B"/>
    <w:rsid w:val="00327290"/>
    <w:rsid w:val="00327554"/>
    <w:rsid w:val="003302F1"/>
    <w:rsid w:val="0033077D"/>
    <w:rsid w:val="00330F36"/>
    <w:rsid w:val="003316B7"/>
    <w:rsid w:val="003324D7"/>
    <w:rsid w:val="003328D5"/>
    <w:rsid w:val="00332985"/>
    <w:rsid w:val="00332DB3"/>
    <w:rsid w:val="00333461"/>
    <w:rsid w:val="003359D0"/>
    <w:rsid w:val="00335D9C"/>
    <w:rsid w:val="00335FD9"/>
    <w:rsid w:val="003364B0"/>
    <w:rsid w:val="0033669E"/>
    <w:rsid w:val="00336A20"/>
    <w:rsid w:val="003372F9"/>
    <w:rsid w:val="0033752C"/>
    <w:rsid w:val="0033790D"/>
    <w:rsid w:val="0034028C"/>
    <w:rsid w:val="003417BB"/>
    <w:rsid w:val="00342340"/>
    <w:rsid w:val="0034291E"/>
    <w:rsid w:val="00342C19"/>
    <w:rsid w:val="00343224"/>
    <w:rsid w:val="00343F46"/>
    <w:rsid w:val="00344E46"/>
    <w:rsid w:val="00344ECB"/>
    <w:rsid w:val="00344F54"/>
    <w:rsid w:val="00345288"/>
    <w:rsid w:val="00345559"/>
    <w:rsid w:val="00345B00"/>
    <w:rsid w:val="00345EBD"/>
    <w:rsid w:val="0034602B"/>
    <w:rsid w:val="003461B2"/>
    <w:rsid w:val="00346C9B"/>
    <w:rsid w:val="00346CFA"/>
    <w:rsid w:val="00347253"/>
    <w:rsid w:val="00347B40"/>
    <w:rsid w:val="0035024D"/>
    <w:rsid w:val="003505ED"/>
    <w:rsid w:val="00350BB9"/>
    <w:rsid w:val="0035104A"/>
    <w:rsid w:val="00351265"/>
    <w:rsid w:val="0035183E"/>
    <w:rsid w:val="00351B3E"/>
    <w:rsid w:val="00351BC6"/>
    <w:rsid w:val="00352C3E"/>
    <w:rsid w:val="00353048"/>
    <w:rsid w:val="0035372B"/>
    <w:rsid w:val="003538E6"/>
    <w:rsid w:val="003543CC"/>
    <w:rsid w:val="00355836"/>
    <w:rsid w:val="00355B01"/>
    <w:rsid w:val="00355BC7"/>
    <w:rsid w:val="00355EDA"/>
    <w:rsid w:val="003565A4"/>
    <w:rsid w:val="003600E6"/>
    <w:rsid w:val="00360309"/>
    <w:rsid w:val="00360649"/>
    <w:rsid w:val="00360E25"/>
    <w:rsid w:val="00360F55"/>
    <w:rsid w:val="003611D5"/>
    <w:rsid w:val="00361C59"/>
    <w:rsid w:val="00361E49"/>
    <w:rsid w:val="00361F7A"/>
    <w:rsid w:val="0036283C"/>
    <w:rsid w:val="00363552"/>
    <w:rsid w:val="00363A13"/>
    <w:rsid w:val="00363B0C"/>
    <w:rsid w:val="00364611"/>
    <w:rsid w:val="003647DD"/>
    <w:rsid w:val="003648EB"/>
    <w:rsid w:val="0036569E"/>
    <w:rsid w:val="00367E11"/>
    <w:rsid w:val="003700BA"/>
    <w:rsid w:val="00370D82"/>
    <w:rsid w:val="00372293"/>
    <w:rsid w:val="00372478"/>
    <w:rsid w:val="003727D1"/>
    <w:rsid w:val="00372BF3"/>
    <w:rsid w:val="003731FE"/>
    <w:rsid w:val="0037330C"/>
    <w:rsid w:val="003735F6"/>
    <w:rsid w:val="0037397C"/>
    <w:rsid w:val="00373EFB"/>
    <w:rsid w:val="0037540A"/>
    <w:rsid w:val="0037711F"/>
    <w:rsid w:val="00377179"/>
    <w:rsid w:val="003771A5"/>
    <w:rsid w:val="003777FB"/>
    <w:rsid w:val="00377CDF"/>
    <w:rsid w:val="003817C3"/>
    <w:rsid w:val="00382699"/>
    <w:rsid w:val="003835FA"/>
    <w:rsid w:val="00384688"/>
    <w:rsid w:val="00384CFE"/>
    <w:rsid w:val="003859FA"/>
    <w:rsid w:val="00386944"/>
    <w:rsid w:val="00386C50"/>
    <w:rsid w:val="00386D1C"/>
    <w:rsid w:val="003870EF"/>
    <w:rsid w:val="0038772F"/>
    <w:rsid w:val="003877CD"/>
    <w:rsid w:val="00390C9F"/>
    <w:rsid w:val="003919B8"/>
    <w:rsid w:val="00391D58"/>
    <w:rsid w:val="00392313"/>
    <w:rsid w:val="00393348"/>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22B"/>
    <w:rsid w:val="003A0B7F"/>
    <w:rsid w:val="003A1652"/>
    <w:rsid w:val="003A1BD2"/>
    <w:rsid w:val="003A1DA5"/>
    <w:rsid w:val="003A2146"/>
    <w:rsid w:val="003A2B9E"/>
    <w:rsid w:val="003A375E"/>
    <w:rsid w:val="003A402D"/>
    <w:rsid w:val="003A45C7"/>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506"/>
    <w:rsid w:val="003C39CD"/>
    <w:rsid w:val="003C3C81"/>
    <w:rsid w:val="003C3D71"/>
    <w:rsid w:val="003C3F11"/>
    <w:rsid w:val="003C4DF1"/>
    <w:rsid w:val="003C5004"/>
    <w:rsid w:val="003C5336"/>
    <w:rsid w:val="003C570C"/>
    <w:rsid w:val="003C75F6"/>
    <w:rsid w:val="003C7ED7"/>
    <w:rsid w:val="003D0A0C"/>
    <w:rsid w:val="003D117B"/>
    <w:rsid w:val="003D19EF"/>
    <w:rsid w:val="003D2438"/>
    <w:rsid w:val="003D2926"/>
    <w:rsid w:val="003D3672"/>
    <w:rsid w:val="003D3B4F"/>
    <w:rsid w:val="003D45F8"/>
    <w:rsid w:val="003D477A"/>
    <w:rsid w:val="003D485D"/>
    <w:rsid w:val="003D5B2D"/>
    <w:rsid w:val="003D6E9F"/>
    <w:rsid w:val="003D725C"/>
    <w:rsid w:val="003D7850"/>
    <w:rsid w:val="003E11DF"/>
    <w:rsid w:val="003E138E"/>
    <w:rsid w:val="003E1398"/>
    <w:rsid w:val="003E14CB"/>
    <w:rsid w:val="003E16A6"/>
    <w:rsid w:val="003E16E0"/>
    <w:rsid w:val="003E227A"/>
    <w:rsid w:val="003E2461"/>
    <w:rsid w:val="003E2551"/>
    <w:rsid w:val="003E334A"/>
    <w:rsid w:val="003E41CD"/>
    <w:rsid w:val="003E41E1"/>
    <w:rsid w:val="003E466A"/>
    <w:rsid w:val="003E534C"/>
    <w:rsid w:val="003E5881"/>
    <w:rsid w:val="003E5948"/>
    <w:rsid w:val="003E5A23"/>
    <w:rsid w:val="003E5D89"/>
    <w:rsid w:val="003E5FF7"/>
    <w:rsid w:val="003E636D"/>
    <w:rsid w:val="003E63FD"/>
    <w:rsid w:val="003E6457"/>
    <w:rsid w:val="003E6676"/>
    <w:rsid w:val="003E79F0"/>
    <w:rsid w:val="003E7FF4"/>
    <w:rsid w:val="003F01D8"/>
    <w:rsid w:val="003F0C85"/>
    <w:rsid w:val="003F1327"/>
    <w:rsid w:val="003F1B04"/>
    <w:rsid w:val="003F1DB6"/>
    <w:rsid w:val="003F24B5"/>
    <w:rsid w:val="003F29E3"/>
    <w:rsid w:val="003F2BAF"/>
    <w:rsid w:val="003F3219"/>
    <w:rsid w:val="003F33E9"/>
    <w:rsid w:val="003F34A7"/>
    <w:rsid w:val="003F3801"/>
    <w:rsid w:val="003F3A16"/>
    <w:rsid w:val="003F3CD7"/>
    <w:rsid w:val="003F3F98"/>
    <w:rsid w:val="003F43E2"/>
    <w:rsid w:val="003F49CE"/>
    <w:rsid w:val="003F56D4"/>
    <w:rsid w:val="003F5A2F"/>
    <w:rsid w:val="003F5B55"/>
    <w:rsid w:val="003F5E15"/>
    <w:rsid w:val="003F6C92"/>
    <w:rsid w:val="003F6ED2"/>
    <w:rsid w:val="003F77B4"/>
    <w:rsid w:val="003F7C3A"/>
    <w:rsid w:val="00400744"/>
    <w:rsid w:val="00400C31"/>
    <w:rsid w:val="00404657"/>
    <w:rsid w:val="00404D63"/>
    <w:rsid w:val="00405E3B"/>
    <w:rsid w:val="00406A66"/>
    <w:rsid w:val="00406C82"/>
    <w:rsid w:val="004071E5"/>
    <w:rsid w:val="0040734D"/>
    <w:rsid w:val="004074AB"/>
    <w:rsid w:val="00407B38"/>
    <w:rsid w:val="0041036E"/>
    <w:rsid w:val="0041126A"/>
    <w:rsid w:val="00412A5D"/>
    <w:rsid w:val="00413096"/>
    <w:rsid w:val="0041344F"/>
    <w:rsid w:val="00413DAD"/>
    <w:rsid w:val="00413E9E"/>
    <w:rsid w:val="00414079"/>
    <w:rsid w:val="004143FC"/>
    <w:rsid w:val="00414A8B"/>
    <w:rsid w:val="00414CFC"/>
    <w:rsid w:val="00414D76"/>
    <w:rsid w:val="00414E85"/>
    <w:rsid w:val="004150DB"/>
    <w:rsid w:val="004154C1"/>
    <w:rsid w:val="00415DAE"/>
    <w:rsid w:val="004161C9"/>
    <w:rsid w:val="00416B13"/>
    <w:rsid w:val="00416FAF"/>
    <w:rsid w:val="00417FBC"/>
    <w:rsid w:val="004209B9"/>
    <w:rsid w:val="00421071"/>
    <w:rsid w:val="004213CE"/>
    <w:rsid w:val="004219BB"/>
    <w:rsid w:val="00421F83"/>
    <w:rsid w:val="00422148"/>
    <w:rsid w:val="004223DF"/>
    <w:rsid w:val="00422814"/>
    <w:rsid w:val="00422A68"/>
    <w:rsid w:val="00423437"/>
    <w:rsid w:val="00423D1D"/>
    <w:rsid w:val="004242F7"/>
    <w:rsid w:val="00424AB6"/>
    <w:rsid w:val="004256ED"/>
    <w:rsid w:val="00425BCC"/>
    <w:rsid w:val="00425BDB"/>
    <w:rsid w:val="00425DD1"/>
    <w:rsid w:val="00425E4D"/>
    <w:rsid w:val="00426A9D"/>
    <w:rsid w:val="00426BEB"/>
    <w:rsid w:val="00426D6C"/>
    <w:rsid w:val="0042745D"/>
    <w:rsid w:val="00427AEF"/>
    <w:rsid w:val="004300E5"/>
    <w:rsid w:val="00430AA9"/>
    <w:rsid w:val="00430C98"/>
    <w:rsid w:val="00431CAB"/>
    <w:rsid w:val="00431D36"/>
    <w:rsid w:val="00433186"/>
    <w:rsid w:val="00433E00"/>
    <w:rsid w:val="004348BC"/>
    <w:rsid w:val="004348BF"/>
    <w:rsid w:val="00435BF4"/>
    <w:rsid w:val="00435CC7"/>
    <w:rsid w:val="00435FBE"/>
    <w:rsid w:val="0043654A"/>
    <w:rsid w:val="00436FE7"/>
    <w:rsid w:val="004376F5"/>
    <w:rsid w:val="00437CE5"/>
    <w:rsid w:val="00437F16"/>
    <w:rsid w:val="0044066F"/>
    <w:rsid w:val="004410CA"/>
    <w:rsid w:val="004413F4"/>
    <w:rsid w:val="004418F2"/>
    <w:rsid w:val="00441D12"/>
    <w:rsid w:val="00442400"/>
    <w:rsid w:val="00442C2B"/>
    <w:rsid w:val="00443774"/>
    <w:rsid w:val="00444035"/>
    <w:rsid w:val="0044435E"/>
    <w:rsid w:val="00444530"/>
    <w:rsid w:val="00444904"/>
    <w:rsid w:val="00444D80"/>
    <w:rsid w:val="00444F2C"/>
    <w:rsid w:val="0044584D"/>
    <w:rsid w:val="00446218"/>
    <w:rsid w:val="004463B0"/>
    <w:rsid w:val="00446870"/>
    <w:rsid w:val="004475A3"/>
    <w:rsid w:val="00450175"/>
    <w:rsid w:val="004501CC"/>
    <w:rsid w:val="004507BE"/>
    <w:rsid w:val="004512FA"/>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1B1"/>
    <w:rsid w:val="00456E53"/>
    <w:rsid w:val="00456F61"/>
    <w:rsid w:val="00457080"/>
    <w:rsid w:val="00457A4F"/>
    <w:rsid w:val="00457C8B"/>
    <w:rsid w:val="004602B6"/>
    <w:rsid w:val="004602E9"/>
    <w:rsid w:val="004608D3"/>
    <w:rsid w:val="00461668"/>
    <w:rsid w:val="004630AB"/>
    <w:rsid w:val="00463A16"/>
    <w:rsid w:val="00463AF1"/>
    <w:rsid w:val="004646C3"/>
    <w:rsid w:val="00464C7A"/>
    <w:rsid w:val="00465D7C"/>
    <w:rsid w:val="00465E8A"/>
    <w:rsid w:val="00466693"/>
    <w:rsid w:val="00466C97"/>
    <w:rsid w:val="004701D3"/>
    <w:rsid w:val="00470954"/>
    <w:rsid w:val="004709B8"/>
    <w:rsid w:val="00470CDE"/>
    <w:rsid w:val="00471059"/>
    <w:rsid w:val="004720AF"/>
    <w:rsid w:val="0047237D"/>
    <w:rsid w:val="004724C4"/>
    <w:rsid w:val="00473AE0"/>
    <w:rsid w:val="00473B1A"/>
    <w:rsid w:val="00474346"/>
    <w:rsid w:val="00474956"/>
    <w:rsid w:val="00474D87"/>
    <w:rsid w:val="00475349"/>
    <w:rsid w:val="00475B73"/>
    <w:rsid w:val="004771D3"/>
    <w:rsid w:val="004776D9"/>
    <w:rsid w:val="004779CD"/>
    <w:rsid w:val="00480BFA"/>
    <w:rsid w:val="0048152B"/>
    <w:rsid w:val="00482AA0"/>
    <w:rsid w:val="00482F73"/>
    <w:rsid w:val="00483752"/>
    <w:rsid w:val="004837A8"/>
    <w:rsid w:val="00483CBD"/>
    <w:rsid w:val="00484197"/>
    <w:rsid w:val="004842A7"/>
    <w:rsid w:val="00484F97"/>
    <w:rsid w:val="00485F31"/>
    <w:rsid w:val="004866B4"/>
    <w:rsid w:val="00486923"/>
    <w:rsid w:val="004900BE"/>
    <w:rsid w:val="00490991"/>
    <w:rsid w:val="00490C33"/>
    <w:rsid w:val="00490E27"/>
    <w:rsid w:val="00491267"/>
    <w:rsid w:val="004913E5"/>
    <w:rsid w:val="004915D5"/>
    <w:rsid w:val="00491ADE"/>
    <w:rsid w:val="00491D73"/>
    <w:rsid w:val="00492649"/>
    <w:rsid w:val="004927F0"/>
    <w:rsid w:val="0049307B"/>
    <w:rsid w:val="00493100"/>
    <w:rsid w:val="00493624"/>
    <w:rsid w:val="00494422"/>
    <w:rsid w:val="004945E1"/>
    <w:rsid w:val="00494BFE"/>
    <w:rsid w:val="00494F8B"/>
    <w:rsid w:val="004952B2"/>
    <w:rsid w:val="00495976"/>
    <w:rsid w:val="00496313"/>
    <w:rsid w:val="004969CE"/>
    <w:rsid w:val="0049759D"/>
    <w:rsid w:val="0049776D"/>
    <w:rsid w:val="004A061C"/>
    <w:rsid w:val="004A0711"/>
    <w:rsid w:val="004A150D"/>
    <w:rsid w:val="004A1629"/>
    <w:rsid w:val="004A2673"/>
    <w:rsid w:val="004A2CA4"/>
    <w:rsid w:val="004A3809"/>
    <w:rsid w:val="004A3E5D"/>
    <w:rsid w:val="004A3FF5"/>
    <w:rsid w:val="004A4E75"/>
    <w:rsid w:val="004A5363"/>
    <w:rsid w:val="004A53B4"/>
    <w:rsid w:val="004A53CE"/>
    <w:rsid w:val="004A58FE"/>
    <w:rsid w:val="004A736A"/>
    <w:rsid w:val="004B01D7"/>
    <w:rsid w:val="004B02F6"/>
    <w:rsid w:val="004B13FE"/>
    <w:rsid w:val="004B1FE6"/>
    <w:rsid w:val="004B2409"/>
    <w:rsid w:val="004B296B"/>
    <w:rsid w:val="004B3124"/>
    <w:rsid w:val="004B31D0"/>
    <w:rsid w:val="004B32C8"/>
    <w:rsid w:val="004B4069"/>
    <w:rsid w:val="004B4482"/>
    <w:rsid w:val="004B4D09"/>
    <w:rsid w:val="004B5D95"/>
    <w:rsid w:val="004B7CBD"/>
    <w:rsid w:val="004C002F"/>
    <w:rsid w:val="004C015A"/>
    <w:rsid w:val="004C036D"/>
    <w:rsid w:val="004C066C"/>
    <w:rsid w:val="004C0A9B"/>
    <w:rsid w:val="004C0F37"/>
    <w:rsid w:val="004C1A60"/>
    <w:rsid w:val="004C31F3"/>
    <w:rsid w:val="004C32EB"/>
    <w:rsid w:val="004C40CC"/>
    <w:rsid w:val="004C40E2"/>
    <w:rsid w:val="004C4EA2"/>
    <w:rsid w:val="004C55A1"/>
    <w:rsid w:val="004C6243"/>
    <w:rsid w:val="004C69F7"/>
    <w:rsid w:val="004C6D16"/>
    <w:rsid w:val="004D0368"/>
    <w:rsid w:val="004D10F7"/>
    <w:rsid w:val="004D1D7A"/>
    <w:rsid w:val="004D1DB0"/>
    <w:rsid w:val="004D23F8"/>
    <w:rsid w:val="004D282B"/>
    <w:rsid w:val="004D2F97"/>
    <w:rsid w:val="004D3459"/>
    <w:rsid w:val="004D4077"/>
    <w:rsid w:val="004D4207"/>
    <w:rsid w:val="004D4744"/>
    <w:rsid w:val="004D4B1A"/>
    <w:rsid w:val="004D51FE"/>
    <w:rsid w:val="004D581D"/>
    <w:rsid w:val="004D5ABB"/>
    <w:rsid w:val="004D6300"/>
    <w:rsid w:val="004D6787"/>
    <w:rsid w:val="004D6A49"/>
    <w:rsid w:val="004D76B4"/>
    <w:rsid w:val="004E0261"/>
    <w:rsid w:val="004E0FBE"/>
    <w:rsid w:val="004E0FF1"/>
    <w:rsid w:val="004E2306"/>
    <w:rsid w:val="004E2354"/>
    <w:rsid w:val="004E2BDF"/>
    <w:rsid w:val="004E3753"/>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797"/>
    <w:rsid w:val="004F1BD0"/>
    <w:rsid w:val="004F20C9"/>
    <w:rsid w:val="004F228D"/>
    <w:rsid w:val="004F25F4"/>
    <w:rsid w:val="004F3085"/>
    <w:rsid w:val="004F45ED"/>
    <w:rsid w:val="004F592B"/>
    <w:rsid w:val="004F6326"/>
    <w:rsid w:val="004F6759"/>
    <w:rsid w:val="004F7427"/>
    <w:rsid w:val="004F753A"/>
    <w:rsid w:val="004F7A1F"/>
    <w:rsid w:val="004F7E8E"/>
    <w:rsid w:val="00502B94"/>
    <w:rsid w:val="005030D4"/>
    <w:rsid w:val="00503AE2"/>
    <w:rsid w:val="00503D93"/>
    <w:rsid w:val="00504317"/>
    <w:rsid w:val="00505155"/>
    <w:rsid w:val="005067E9"/>
    <w:rsid w:val="00506F90"/>
    <w:rsid w:val="00507252"/>
    <w:rsid w:val="005076E8"/>
    <w:rsid w:val="005079D8"/>
    <w:rsid w:val="0051003E"/>
    <w:rsid w:val="005101F5"/>
    <w:rsid w:val="00511013"/>
    <w:rsid w:val="00511417"/>
    <w:rsid w:val="00512580"/>
    <w:rsid w:val="005132FF"/>
    <w:rsid w:val="005135F6"/>
    <w:rsid w:val="0051398C"/>
    <w:rsid w:val="00513C97"/>
    <w:rsid w:val="00514AA4"/>
    <w:rsid w:val="00515849"/>
    <w:rsid w:val="00515AE4"/>
    <w:rsid w:val="005160CF"/>
    <w:rsid w:val="0051645C"/>
    <w:rsid w:val="00517FD2"/>
    <w:rsid w:val="0052095B"/>
    <w:rsid w:val="00520B5F"/>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08FF"/>
    <w:rsid w:val="005317D0"/>
    <w:rsid w:val="00531A76"/>
    <w:rsid w:val="0053237C"/>
    <w:rsid w:val="005337A7"/>
    <w:rsid w:val="00533C6B"/>
    <w:rsid w:val="005342F5"/>
    <w:rsid w:val="0053546D"/>
    <w:rsid w:val="00535554"/>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68"/>
    <w:rsid w:val="00556FD9"/>
    <w:rsid w:val="005579D8"/>
    <w:rsid w:val="00557B1A"/>
    <w:rsid w:val="0056088B"/>
    <w:rsid w:val="00560B5B"/>
    <w:rsid w:val="00560BFD"/>
    <w:rsid w:val="00560FC4"/>
    <w:rsid w:val="0056110C"/>
    <w:rsid w:val="005611BD"/>
    <w:rsid w:val="0056138E"/>
    <w:rsid w:val="0056254F"/>
    <w:rsid w:val="005640DE"/>
    <w:rsid w:val="0056487E"/>
    <w:rsid w:val="00564A33"/>
    <w:rsid w:val="00566422"/>
    <w:rsid w:val="00566D1B"/>
    <w:rsid w:val="00566D6D"/>
    <w:rsid w:val="00567BA3"/>
    <w:rsid w:val="005704F4"/>
    <w:rsid w:val="005712F8"/>
    <w:rsid w:val="0057209C"/>
    <w:rsid w:val="005726A3"/>
    <w:rsid w:val="00572AA3"/>
    <w:rsid w:val="00572B88"/>
    <w:rsid w:val="0057318E"/>
    <w:rsid w:val="005736E0"/>
    <w:rsid w:val="00574007"/>
    <w:rsid w:val="0057465B"/>
    <w:rsid w:val="00575674"/>
    <w:rsid w:val="005766EC"/>
    <w:rsid w:val="005767D9"/>
    <w:rsid w:val="00577146"/>
    <w:rsid w:val="005773A0"/>
    <w:rsid w:val="005800F8"/>
    <w:rsid w:val="005801AA"/>
    <w:rsid w:val="00580A07"/>
    <w:rsid w:val="00580E86"/>
    <w:rsid w:val="0058156A"/>
    <w:rsid w:val="00581E0B"/>
    <w:rsid w:val="00582002"/>
    <w:rsid w:val="00583C58"/>
    <w:rsid w:val="00584050"/>
    <w:rsid w:val="00584CF3"/>
    <w:rsid w:val="0058501F"/>
    <w:rsid w:val="00585525"/>
    <w:rsid w:val="00585538"/>
    <w:rsid w:val="0058570E"/>
    <w:rsid w:val="00585BC3"/>
    <w:rsid w:val="005860CF"/>
    <w:rsid w:val="005861E2"/>
    <w:rsid w:val="00586D72"/>
    <w:rsid w:val="00590E36"/>
    <w:rsid w:val="00590F71"/>
    <w:rsid w:val="0059179A"/>
    <w:rsid w:val="00592518"/>
    <w:rsid w:val="00592632"/>
    <w:rsid w:val="00592F5E"/>
    <w:rsid w:val="005933B5"/>
    <w:rsid w:val="00593540"/>
    <w:rsid w:val="00593DCE"/>
    <w:rsid w:val="00594A39"/>
    <w:rsid w:val="00595F55"/>
    <w:rsid w:val="00596893"/>
    <w:rsid w:val="00596DF4"/>
    <w:rsid w:val="00597515"/>
    <w:rsid w:val="00597ED0"/>
    <w:rsid w:val="005A004D"/>
    <w:rsid w:val="005A0825"/>
    <w:rsid w:val="005A12E0"/>
    <w:rsid w:val="005A17B8"/>
    <w:rsid w:val="005A1C15"/>
    <w:rsid w:val="005A1C35"/>
    <w:rsid w:val="005A239F"/>
    <w:rsid w:val="005A27F0"/>
    <w:rsid w:val="005A34F5"/>
    <w:rsid w:val="005A3C75"/>
    <w:rsid w:val="005A452B"/>
    <w:rsid w:val="005A606D"/>
    <w:rsid w:val="005A6F0C"/>
    <w:rsid w:val="005A70C6"/>
    <w:rsid w:val="005A719F"/>
    <w:rsid w:val="005A77B0"/>
    <w:rsid w:val="005A7F14"/>
    <w:rsid w:val="005B0473"/>
    <w:rsid w:val="005B0534"/>
    <w:rsid w:val="005B0739"/>
    <w:rsid w:val="005B18D8"/>
    <w:rsid w:val="005B1E1C"/>
    <w:rsid w:val="005B2853"/>
    <w:rsid w:val="005B2A0E"/>
    <w:rsid w:val="005B32B6"/>
    <w:rsid w:val="005B3E37"/>
    <w:rsid w:val="005B3EFD"/>
    <w:rsid w:val="005B4AE3"/>
    <w:rsid w:val="005B4B47"/>
    <w:rsid w:val="005B5A47"/>
    <w:rsid w:val="005B5E0C"/>
    <w:rsid w:val="005B64CC"/>
    <w:rsid w:val="005B654D"/>
    <w:rsid w:val="005B66AB"/>
    <w:rsid w:val="005B6BC6"/>
    <w:rsid w:val="005B6C5A"/>
    <w:rsid w:val="005B77F0"/>
    <w:rsid w:val="005B787B"/>
    <w:rsid w:val="005B7EC5"/>
    <w:rsid w:val="005C063F"/>
    <w:rsid w:val="005C0B29"/>
    <w:rsid w:val="005C10C3"/>
    <w:rsid w:val="005C14E3"/>
    <w:rsid w:val="005C16DB"/>
    <w:rsid w:val="005C176B"/>
    <w:rsid w:val="005C1F21"/>
    <w:rsid w:val="005C3B25"/>
    <w:rsid w:val="005C41EA"/>
    <w:rsid w:val="005C44C7"/>
    <w:rsid w:val="005C49AF"/>
    <w:rsid w:val="005C5858"/>
    <w:rsid w:val="005C5ACE"/>
    <w:rsid w:val="005C5D5D"/>
    <w:rsid w:val="005C6715"/>
    <w:rsid w:val="005C68E9"/>
    <w:rsid w:val="005C6BF8"/>
    <w:rsid w:val="005C6C10"/>
    <w:rsid w:val="005C6F4B"/>
    <w:rsid w:val="005C7950"/>
    <w:rsid w:val="005C7953"/>
    <w:rsid w:val="005C7BCD"/>
    <w:rsid w:val="005D0D1A"/>
    <w:rsid w:val="005D0F2E"/>
    <w:rsid w:val="005D13A0"/>
    <w:rsid w:val="005D257B"/>
    <w:rsid w:val="005D26B8"/>
    <w:rsid w:val="005D3067"/>
    <w:rsid w:val="005D3F99"/>
    <w:rsid w:val="005D50F4"/>
    <w:rsid w:val="005D588C"/>
    <w:rsid w:val="005D64D0"/>
    <w:rsid w:val="005D65C0"/>
    <w:rsid w:val="005D6C41"/>
    <w:rsid w:val="005D6D0D"/>
    <w:rsid w:val="005D6DBE"/>
    <w:rsid w:val="005D6DD8"/>
    <w:rsid w:val="005D772C"/>
    <w:rsid w:val="005E0719"/>
    <w:rsid w:val="005E0D78"/>
    <w:rsid w:val="005E146D"/>
    <w:rsid w:val="005E2340"/>
    <w:rsid w:val="005E2FB4"/>
    <w:rsid w:val="005E3A8B"/>
    <w:rsid w:val="005E3BF5"/>
    <w:rsid w:val="005E3E20"/>
    <w:rsid w:val="005E5021"/>
    <w:rsid w:val="005E555E"/>
    <w:rsid w:val="005E6E34"/>
    <w:rsid w:val="005E7267"/>
    <w:rsid w:val="005E7759"/>
    <w:rsid w:val="005E78BC"/>
    <w:rsid w:val="005F044F"/>
    <w:rsid w:val="005F0905"/>
    <w:rsid w:val="005F092A"/>
    <w:rsid w:val="005F0DCB"/>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183E"/>
    <w:rsid w:val="0060261A"/>
    <w:rsid w:val="006026E5"/>
    <w:rsid w:val="00602B7A"/>
    <w:rsid w:val="006032E4"/>
    <w:rsid w:val="00603932"/>
    <w:rsid w:val="00603BC9"/>
    <w:rsid w:val="00603D73"/>
    <w:rsid w:val="0060405D"/>
    <w:rsid w:val="00604377"/>
    <w:rsid w:val="0060473B"/>
    <w:rsid w:val="00604BE2"/>
    <w:rsid w:val="006054AD"/>
    <w:rsid w:val="00605D44"/>
    <w:rsid w:val="006064E4"/>
    <w:rsid w:val="006066BB"/>
    <w:rsid w:val="00606B38"/>
    <w:rsid w:val="00606EA2"/>
    <w:rsid w:val="006070F7"/>
    <w:rsid w:val="006075E7"/>
    <w:rsid w:val="006104B2"/>
    <w:rsid w:val="00610C1F"/>
    <w:rsid w:val="006112D0"/>
    <w:rsid w:val="006122D7"/>
    <w:rsid w:val="006123CD"/>
    <w:rsid w:val="00612E37"/>
    <w:rsid w:val="0061335D"/>
    <w:rsid w:val="006135BF"/>
    <w:rsid w:val="00613C29"/>
    <w:rsid w:val="00613F50"/>
    <w:rsid w:val="00614076"/>
    <w:rsid w:val="0061414F"/>
    <w:rsid w:val="00614D4E"/>
    <w:rsid w:val="006157AC"/>
    <w:rsid w:val="00615CC0"/>
    <w:rsid w:val="00615CF4"/>
    <w:rsid w:val="00616149"/>
    <w:rsid w:val="006179A5"/>
    <w:rsid w:val="006201F3"/>
    <w:rsid w:val="00620A2B"/>
    <w:rsid w:val="00620B76"/>
    <w:rsid w:val="00620EA7"/>
    <w:rsid w:val="006224BC"/>
    <w:rsid w:val="006234BC"/>
    <w:rsid w:val="00623670"/>
    <w:rsid w:val="006244E4"/>
    <w:rsid w:val="006249F8"/>
    <w:rsid w:val="00624D92"/>
    <w:rsid w:val="00624E2A"/>
    <w:rsid w:val="006256B8"/>
    <w:rsid w:val="00625ECE"/>
    <w:rsid w:val="00626712"/>
    <w:rsid w:val="0062792C"/>
    <w:rsid w:val="00630372"/>
    <w:rsid w:val="00630D32"/>
    <w:rsid w:val="0063104F"/>
    <w:rsid w:val="00631DD1"/>
    <w:rsid w:val="006320FA"/>
    <w:rsid w:val="00632D00"/>
    <w:rsid w:val="006332A4"/>
    <w:rsid w:val="00633361"/>
    <w:rsid w:val="00633A50"/>
    <w:rsid w:val="00633C1C"/>
    <w:rsid w:val="00633FE5"/>
    <w:rsid w:val="0063479F"/>
    <w:rsid w:val="00635602"/>
    <w:rsid w:val="00635BA7"/>
    <w:rsid w:val="00636495"/>
    <w:rsid w:val="006366F0"/>
    <w:rsid w:val="006374BD"/>
    <w:rsid w:val="00637F9A"/>
    <w:rsid w:val="00640177"/>
    <w:rsid w:val="00641CA2"/>
    <w:rsid w:val="00642285"/>
    <w:rsid w:val="00643826"/>
    <w:rsid w:val="00643A26"/>
    <w:rsid w:val="00643A31"/>
    <w:rsid w:val="00643E75"/>
    <w:rsid w:val="006441DD"/>
    <w:rsid w:val="00644FD3"/>
    <w:rsid w:val="006479DE"/>
    <w:rsid w:val="00650280"/>
    <w:rsid w:val="00650A2C"/>
    <w:rsid w:val="00651354"/>
    <w:rsid w:val="00651696"/>
    <w:rsid w:val="00651C67"/>
    <w:rsid w:val="006524B0"/>
    <w:rsid w:val="006533DC"/>
    <w:rsid w:val="00653561"/>
    <w:rsid w:val="00653578"/>
    <w:rsid w:val="006538DD"/>
    <w:rsid w:val="006539E6"/>
    <w:rsid w:val="00653DB6"/>
    <w:rsid w:val="00654111"/>
    <w:rsid w:val="0065498F"/>
    <w:rsid w:val="00654D45"/>
    <w:rsid w:val="0065508A"/>
    <w:rsid w:val="006569D4"/>
    <w:rsid w:val="006573F8"/>
    <w:rsid w:val="006607AB"/>
    <w:rsid w:val="006609EC"/>
    <w:rsid w:val="00660B3B"/>
    <w:rsid w:val="00660BC0"/>
    <w:rsid w:val="006611C8"/>
    <w:rsid w:val="006621BB"/>
    <w:rsid w:val="006624A8"/>
    <w:rsid w:val="006635E6"/>
    <w:rsid w:val="00663BE1"/>
    <w:rsid w:val="00663C11"/>
    <w:rsid w:val="00663CA8"/>
    <w:rsid w:val="006651EE"/>
    <w:rsid w:val="00665898"/>
    <w:rsid w:val="00665957"/>
    <w:rsid w:val="006668C2"/>
    <w:rsid w:val="00666946"/>
    <w:rsid w:val="0066736C"/>
    <w:rsid w:val="00670428"/>
    <w:rsid w:val="006709B2"/>
    <w:rsid w:val="00670B50"/>
    <w:rsid w:val="006715E2"/>
    <w:rsid w:val="00671E25"/>
    <w:rsid w:val="00672002"/>
    <w:rsid w:val="00672322"/>
    <w:rsid w:val="00672641"/>
    <w:rsid w:val="006734B8"/>
    <w:rsid w:val="00673501"/>
    <w:rsid w:val="00673835"/>
    <w:rsid w:val="00674026"/>
    <w:rsid w:val="00675144"/>
    <w:rsid w:val="00676749"/>
    <w:rsid w:val="00676A9A"/>
    <w:rsid w:val="00677B0F"/>
    <w:rsid w:val="00680DFF"/>
    <w:rsid w:val="006811BB"/>
    <w:rsid w:val="00681465"/>
    <w:rsid w:val="00681DE5"/>
    <w:rsid w:val="00681FF2"/>
    <w:rsid w:val="00683092"/>
    <w:rsid w:val="0068312C"/>
    <w:rsid w:val="00683272"/>
    <w:rsid w:val="0068333D"/>
    <w:rsid w:val="0068347F"/>
    <w:rsid w:val="006834AE"/>
    <w:rsid w:val="006834B8"/>
    <w:rsid w:val="006843CB"/>
    <w:rsid w:val="00684F60"/>
    <w:rsid w:val="00685F16"/>
    <w:rsid w:val="006866BB"/>
    <w:rsid w:val="0068686B"/>
    <w:rsid w:val="006873B6"/>
    <w:rsid w:val="0069050E"/>
    <w:rsid w:val="0069117F"/>
    <w:rsid w:val="00691D83"/>
    <w:rsid w:val="006920E6"/>
    <w:rsid w:val="006926B1"/>
    <w:rsid w:val="00692B83"/>
    <w:rsid w:val="00693ED3"/>
    <w:rsid w:val="00694F03"/>
    <w:rsid w:val="00694F8C"/>
    <w:rsid w:val="0069501D"/>
    <w:rsid w:val="006960F5"/>
    <w:rsid w:val="00696A75"/>
    <w:rsid w:val="00696C45"/>
    <w:rsid w:val="00696E31"/>
    <w:rsid w:val="0069712C"/>
    <w:rsid w:val="00697704"/>
    <w:rsid w:val="00697881"/>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1695"/>
    <w:rsid w:val="006B2B1E"/>
    <w:rsid w:val="006B2BD9"/>
    <w:rsid w:val="006B3234"/>
    <w:rsid w:val="006B40AA"/>
    <w:rsid w:val="006B417E"/>
    <w:rsid w:val="006B4A0C"/>
    <w:rsid w:val="006B4A53"/>
    <w:rsid w:val="006B51ED"/>
    <w:rsid w:val="006B5532"/>
    <w:rsid w:val="006B5EF3"/>
    <w:rsid w:val="006B6589"/>
    <w:rsid w:val="006B6C86"/>
    <w:rsid w:val="006C00B3"/>
    <w:rsid w:val="006C0A56"/>
    <w:rsid w:val="006C0E04"/>
    <w:rsid w:val="006C0F64"/>
    <w:rsid w:val="006C142E"/>
    <w:rsid w:val="006C1D64"/>
    <w:rsid w:val="006C1F22"/>
    <w:rsid w:val="006C29CE"/>
    <w:rsid w:val="006C3100"/>
    <w:rsid w:val="006C3673"/>
    <w:rsid w:val="006C387D"/>
    <w:rsid w:val="006C3D77"/>
    <w:rsid w:val="006C400E"/>
    <w:rsid w:val="006C65E2"/>
    <w:rsid w:val="006C703C"/>
    <w:rsid w:val="006C7F83"/>
    <w:rsid w:val="006D0EFE"/>
    <w:rsid w:val="006D1C39"/>
    <w:rsid w:val="006D1E35"/>
    <w:rsid w:val="006D2321"/>
    <w:rsid w:val="006D2491"/>
    <w:rsid w:val="006D2777"/>
    <w:rsid w:val="006D2B86"/>
    <w:rsid w:val="006D2EDA"/>
    <w:rsid w:val="006D335B"/>
    <w:rsid w:val="006D3F39"/>
    <w:rsid w:val="006D42CD"/>
    <w:rsid w:val="006D430F"/>
    <w:rsid w:val="006D452D"/>
    <w:rsid w:val="006D4781"/>
    <w:rsid w:val="006D5711"/>
    <w:rsid w:val="006D6782"/>
    <w:rsid w:val="006D6ADD"/>
    <w:rsid w:val="006D7963"/>
    <w:rsid w:val="006D79DA"/>
    <w:rsid w:val="006D7A28"/>
    <w:rsid w:val="006E01F2"/>
    <w:rsid w:val="006E0951"/>
    <w:rsid w:val="006E151D"/>
    <w:rsid w:val="006E19CD"/>
    <w:rsid w:val="006E2213"/>
    <w:rsid w:val="006E328A"/>
    <w:rsid w:val="006E3530"/>
    <w:rsid w:val="006E411F"/>
    <w:rsid w:val="006E4CD8"/>
    <w:rsid w:val="006E5345"/>
    <w:rsid w:val="006E58AB"/>
    <w:rsid w:val="006E59AF"/>
    <w:rsid w:val="006E6CDE"/>
    <w:rsid w:val="006E72A9"/>
    <w:rsid w:val="006E7465"/>
    <w:rsid w:val="006E7FE2"/>
    <w:rsid w:val="006F0287"/>
    <w:rsid w:val="006F11AA"/>
    <w:rsid w:val="006F1DFC"/>
    <w:rsid w:val="006F1E59"/>
    <w:rsid w:val="006F26DD"/>
    <w:rsid w:val="006F3443"/>
    <w:rsid w:val="006F3E94"/>
    <w:rsid w:val="006F42A6"/>
    <w:rsid w:val="006F5064"/>
    <w:rsid w:val="006F54ED"/>
    <w:rsid w:val="006F5E0B"/>
    <w:rsid w:val="006F69BE"/>
    <w:rsid w:val="006F7098"/>
    <w:rsid w:val="006F70A0"/>
    <w:rsid w:val="006F7382"/>
    <w:rsid w:val="006F79BF"/>
    <w:rsid w:val="007010F1"/>
    <w:rsid w:val="00701174"/>
    <w:rsid w:val="00701A1E"/>
    <w:rsid w:val="007022B6"/>
    <w:rsid w:val="00702BBF"/>
    <w:rsid w:val="00702EF2"/>
    <w:rsid w:val="00702F01"/>
    <w:rsid w:val="00703A4A"/>
    <w:rsid w:val="00704FAF"/>
    <w:rsid w:val="00705211"/>
    <w:rsid w:val="00706581"/>
    <w:rsid w:val="00706AA0"/>
    <w:rsid w:val="00706BAA"/>
    <w:rsid w:val="0071023B"/>
    <w:rsid w:val="00710512"/>
    <w:rsid w:val="00711060"/>
    <w:rsid w:val="007118B9"/>
    <w:rsid w:val="0071266C"/>
    <w:rsid w:val="0071288C"/>
    <w:rsid w:val="00713D36"/>
    <w:rsid w:val="00715965"/>
    <w:rsid w:val="007159A6"/>
    <w:rsid w:val="0071761A"/>
    <w:rsid w:val="00717988"/>
    <w:rsid w:val="007203FB"/>
    <w:rsid w:val="00721024"/>
    <w:rsid w:val="0072150D"/>
    <w:rsid w:val="00722C37"/>
    <w:rsid w:val="00723E3D"/>
    <w:rsid w:val="00724A52"/>
    <w:rsid w:val="00725667"/>
    <w:rsid w:val="00726066"/>
    <w:rsid w:val="00726807"/>
    <w:rsid w:val="00726BDF"/>
    <w:rsid w:val="007271E1"/>
    <w:rsid w:val="007302DA"/>
    <w:rsid w:val="00730A00"/>
    <w:rsid w:val="00730CDA"/>
    <w:rsid w:val="00731AF9"/>
    <w:rsid w:val="00731DA9"/>
    <w:rsid w:val="00731FA7"/>
    <w:rsid w:val="00732ED1"/>
    <w:rsid w:val="007339AE"/>
    <w:rsid w:val="00733B12"/>
    <w:rsid w:val="007343A6"/>
    <w:rsid w:val="00734B6D"/>
    <w:rsid w:val="00734DD2"/>
    <w:rsid w:val="00735A01"/>
    <w:rsid w:val="0073626D"/>
    <w:rsid w:val="00736445"/>
    <w:rsid w:val="00736763"/>
    <w:rsid w:val="00736884"/>
    <w:rsid w:val="00736A84"/>
    <w:rsid w:val="007373F0"/>
    <w:rsid w:val="00737CB1"/>
    <w:rsid w:val="007407AF"/>
    <w:rsid w:val="0074192E"/>
    <w:rsid w:val="00741A05"/>
    <w:rsid w:val="00741F43"/>
    <w:rsid w:val="00742095"/>
    <w:rsid w:val="00742462"/>
    <w:rsid w:val="00742B3F"/>
    <w:rsid w:val="00742FC5"/>
    <w:rsid w:val="00744372"/>
    <w:rsid w:val="007452F4"/>
    <w:rsid w:val="00745372"/>
    <w:rsid w:val="00745BFE"/>
    <w:rsid w:val="00746B1D"/>
    <w:rsid w:val="007470BB"/>
    <w:rsid w:val="00747755"/>
    <w:rsid w:val="00747816"/>
    <w:rsid w:val="00750177"/>
    <w:rsid w:val="0075019F"/>
    <w:rsid w:val="0075074E"/>
    <w:rsid w:val="00750D81"/>
    <w:rsid w:val="00752108"/>
    <w:rsid w:val="007521BD"/>
    <w:rsid w:val="007521DA"/>
    <w:rsid w:val="007526A1"/>
    <w:rsid w:val="00752AE2"/>
    <w:rsid w:val="00752F2B"/>
    <w:rsid w:val="0075349E"/>
    <w:rsid w:val="007536AE"/>
    <w:rsid w:val="007536C1"/>
    <w:rsid w:val="0075377C"/>
    <w:rsid w:val="00753971"/>
    <w:rsid w:val="00753C02"/>
    <w:rsid w:val="00753E22"/>
    <w:rsid w:val="0075486B"/>
    <w:rsid w:val="0075512B"/>
    <w:rsid w:val="00755381"/>
    <w:rsid w:val="0075587A"/>
    <w:rsid w:val="00755D9F"/>
    <w:rsid w:val="00756513"/>
    <w:rsid w:val="00756EFE"/>
    <w:rsid w:val="0076017C"/>
    <w:rsid w:val="00761EE6"/>
    <w:rsid w:val="00762365"/>
    <w:rsid w:val="00762957"/>
    <w:rsid w:val="0076296A"/>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22D"/>
    <w:rsid w:val="00767A59"/>
    <w:rsid w:val="00767AE5"/>
    <w:rsid w:val="007700D9"/>
    <w:rsid w:val="007702BB"/>
    <w:rsid w:val="00770A12"/>
    <w:rsid w:val="00770B1A"/>
    <w:rsid w:val="00770CEA"/>
    <w:rsid w:val="0077130D"/>
    <w:rsid w:val="007727B5"/>
    <w:rsid w:val="007734CD"/>
    <w:rsid w:val="00773773"/>
    <w:rsid w:val="00774593"/>
    <w:rsid w:val="00775395"/>
    <w:rsid w:val="00776269"/>
    <w:rsid w:val="00776822"/>
    <w:rsid w:val="00776CF8"/>
    <w:rsid w:val="00776D50"/>
    <w:rsid w:val="00777C3C"/>
    <w:rsid w:val="00780DC4"/>
    <w:rsid w:val="00780E00"/>
    <w:rsid w:val="0078109D"/>
    <w:rsid w:val="007818F8"/>
    <w:rsid w:val="007828DD"/>
    <w:rsid w:val="00782E4E"/>
    <w:rsid w:val="00782F1F"/>
    <w:rsid w:val="00783086"/>
    <w:rsid w:val="0078368A"/>
    <w:rsid w:val="00783AC2"/>
    <w:rsid w:val="00783B70"/>
    <w:rsid w:val="00784463"/>
    <w:rsid w:val="00784790"/>
    <w:rsid w:val="00785E7D"/>
    <w:rsid w:val="007878D3"/>
    <w:rsid w:val="0079036A"/>
    <w:rsid w:val="0079038F"/>
    <w:rsid w:val="00790A12"/>
    <w:rsid w:val="00790B19"/>
    <w:rsid w:val="00790BE7"/>
    <w:rsid w:val="00790F90"/>
    <w:rsid w:val="0079298F"/>
    <w:rsid w:val="007939DA"/>
    <w:rsid w:val="0079416C"/>
    <w:rsid w:val="007942DD"/>
    <w:rsid w:val="00794598"/>
    <w:rsid w:val="00796F2E"/>
    <w:rsid w:val="00797502"/>
    <w:rsid w:val="00797722"/>
    <w:rsid w:val="007A12AD"/>
    <w:rsid w:val="007A12FE"/>
    <w:rsid w:val="007A2F9F"/>
    <w:rsid w:val="007A4558"/>
    <w:rsid w:val="007A4623"/>
    <w:rsid w:val="007A4CA0"/>
    <w:rsid w:val="007A4FF6"/>
    <w:rsid w:val="007A5341"/>
    <w:rsid w:val="007A57ED"/>
    <w:rsid w:val="007A58E5"/>
    <w:rsid w:val="007A5C72"/>
    <w:rsid w:val="007A5E6E"/>
    <w:rsid w:val="007A7EFF"/>
    <w:rsid w:val="007B10EE"/>
    <w:rsid w:val="007B11DA"/>
    <w:rsid w:val="007B173E"/>
    <w:rsid w:val="007B1C8B"/>
    <w:rsid w:val="007B1C98"/>
    <w:rsid w:val="007B3E80"/>
    <w:rsid w:val="007B5407"/>
    <w:rsid w:val="007B5F4A"/>
    <w:rsid w:val="007B6146"/>
    <w:rsid w:val="007B6606"/>
    <w:rsid w:val="007B6BAB"/>
    <w:rsid w:val="007B6C07"/>
    <w:rsid w:val="007B744E"/>
    <w:rsid w:val="007B7C30"/>
    <w:rsid w:val="007B7FFD"/>
    <w:rsid w:val="007C0AEC"/>
    <w:rsid w:val="007C0B17"/>
    <w:rsid w:val="007C0ECD"/>
    <w:rsid w:val="007C13FC"/>
    <w:rsid w:val="007C207E"/>
    <w:rsid w:val="007C2860"/>
    <w:rsid w:val="007C2BC3"/>
    <w:rsid w:val="007C2E62"/>
    <w:rsid w:val="007C3671"/>
    <w:rsid w:val="007C3FCB"/>
    <w:rsid w:val="007C4057"/>
    <w:rsid w:val="007C44A0"/>
    <w:rsid w:val="007C49F6"/>
    <w:rsid w:val="007C4A9A"/>
    <w:rsid w:val="007C6284"/>
    <w:rsid w:val="007C6608"/>
    <w:rsid w:val="007C785C"/>
    <w:rsid w:val="007D01D7"/>
    <w:rsid w:val="007D0B67"/>
    <w:rsid w:val="007D136E"/>
    <w:rsid w:val="007D13EA"/>
    <w:rsid w:val="007D1462"/>
    <w:rsid w:val="007D1C1E"/>
    <w:rsid w:val="007D31FA"/>
    <w:rsid w:val="007D357A"/>
    <w:rsid w:val="007D4739"/>
    <w:rsid w:val="007D49DA"/>
    <w:rsid w:val="007D4BA0"/>
    <w:rsid w:val="007D501C"/>
    <w:rsid w:val="007D63C3"/>
    <w:rsid w:val="007D640D"/>
    <w:rsid w:val="007D66F3"/>
    <w:rsid w:val="007D69A5"/>
    <w:rsid w:val="007D712C"/>
    <w:rsid w:val="007D7BCA"/>
    <w:rsid w:val="007E0290"/>
    <w:rsid w:val="007E0EEC"/>
    <w:rsid w:val="007E16C8"/>
    <w:rsid w:val="007E1A5B"/>
    <w:rsid w:val="007E22BF"/>
    <w:rsid w:val="007E24C9"/>
    <w:rsid w:val="007E3A95"/>
    <w:rsid w:val="007E3BCD"/>
    <w:rsid w:val="007E3FB4"/>
    <w:rsid w:val="007E4C21"/>
    <w:rsid w:val="007E5D47"/>
    <w:rsid w:val="007E745E"/>
    <w:rsid w:val="007E746D"/>
    <w:rsid w:val="007E7843"/>
    <w:rsid w:val="007F0256"/>
    <w:rsid w:val="007F0604"/>
    <w:rsid w:val="007F0DC3"/>
    <w:rsid w:val="007F15A7"/>
    <w:rsid w:val="007F1E3A"/>
    <w:rsid w:val="007F2780"/>
    <w:rsid w:val="007F304B"/>
    <w:rsid w:val="007F39CE"/>
    <w:rsid w:val="007F3ACC"/>
    <w:rsid w:val="007F3DC9"/>
    <w:rsid w:val="007F4B39"/>
    <w:rsid w:val="007F5E32"/>
    <w:rsid w:val="007F6705"/>
    <w:rsid w:val="007F6E98"/>
    <w:rsid w:val="007F70AB"/>
    <w:rsid w:val="007F7296"/>
    <w:rsid w:val="007F7AE2"/>
    <w:rsid w:val="00800D8A"/>
    <w:rsid w:val="0080147F"/>
    <w:rsid w:val="008014C6"/>
    <w:rsid w:val="00801582"/>
    <w:rsid w:val="00801939"/>
    <w:rsid w:val="0080243C"/>
    <w:rsid w:val="008024B9"/>
    <w:rsid w:val="00803CF1"/>
    <w:rsid w:val="00804011"/>
    <w:rsid w:val="0080432C"/>
    <w:rsid w:val="00804440"/>
    <w:rsid w:val="00805EB6"/>
    <w:rsid w:val="008062B3"/>
    <w:rsid w:val="00806636"/>
    <w:rsid w:val="00807393"/>
    <w:rsid w:val="0080782E"/>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B9F"/>
    <w:rsid w:val="00821622"/>
    <w:rsid w:val="008217E8"/>
    <w:rsid w:val="00821B30"/>
    <w:rsid w:val="0082203E"/>
    <w:rsid w:val="008223F1"/>
    <w:rsid w:val="0082252D"/>
    <w:rsid w:val="00823DCC"/>
    <w:rsid w:val="008246DC"/>
    <w:rsid w:val="008264F1"/>
    <w:rsid w:val="00827242"/>
    <w:rsid w:val="00827941"/>
    <w:rsid w:val="00827DF7"/>
    <w:rsid w:val="008306D9"/>
    <w:rsid w:val="0083072B"/>
    <w:rsid w:val="00830B42"/>
    <w:rsid w:val="00830CE7"/>
    <w:rsid w:val="00831C33"/>
    <w:rsid w:val="00831CCB"/>
    <w:rsid w:val="00831CF6"/>
    <w:rsid w:val="0083260C"/>
    <w:rsid w:val="0083277E"/>
    <w:rsid w:val="00832AA6"/>
    <w:rsid w:val="008330ED"/>
    <w:rsid w:val="00833705"/>
    <w:rsid w:val="00834883"/>
    <w:rsid w:val="00834A62"/>
    <w:rsid w:val="00835754"/>
    <w:rsid w:val="00836066"/>
    <w:rsid w:val="00836757"/>
    <w:rsid w:val="00840019"/>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392E"/>
    <w:rsid w:val="00854F40"/>
    <w:rsid w:val="00855AF6"/>
    <w:rsid w:val="008563D7"/>
    <w:rsid w:val="008569BD"/>
    <w:rsid w:val="00856CCB"/>
    <w:rsid w:val="00856D9A"/>
    <w:rsid w:val="008573A2"/>
    <w:rsid w:val="00857D01"/>
    <w:rsid w:val="00860C3D"/>
    <w:rsid w:val="0086117F"/>
    <w:rsid w:val="008611CD"/>
    <w:rsid w:val="0086199A"/>
    <w:rsid w:val="00861B73"/>
    <w:rsid w:val="008627E1"/>
    <w:rsid w:val="00862F19"/>
    <w:rsid w:val="00863044"/>
    <w:rsid w:val="0086479A"/>
    <w:rsid w:val="008647F3"/>
    <w:rsid w:val="008654C3"/>
    <w:rsid w:val="00865895"/>
    <w:rsid w:val="00865AA0"/>
    <w:rsid w:val="00865B0E"/>
    <w:rsid w:val="00865B8B"/>
    <w:rsid w:val="00867255"/>
    <w:rsid w:val="008678CB"/>
    <w:rsid w:val="0086798E"/>
    <w:rsid w:val="00867A40"/>
    <w:rsid w:val="00867D47"/>
    <w:rsid w:val="008707DF"/>
    <w:rsid w:val="00870B5F"/>
    <w:rsid w:val="008714BE"/>
    <w:rsid w:val="00872D1A"/>
    <w:rsid w:val="00873CAB"/>
    <w:rsid w:val="008743DE"/>
    <w:rsid w:val="008746DE"/>
    <w:rsid w:val="008749FA"/>
    <w:rsid w:val="00874C43"/>
    <w:rsid w:val="008751E6"/>
    <w:rsid w:val="00875D58"/>
    <w:rsid w:val="00875FCA"/>
    <w:rsid w:val="0087618A"/>
    <w:rsid w:val="00876BAC"/>
    <w:rsid w:val="00876D36"/>
    <w:rsid w:val="00877329"/>
    <w:rsid w:val="00877F12"/>
    <w:rsid w:val="00880645"/>
    <w:rsid w:val="008812BB"/>
    <w:rsid w:val="00881433"/>
    <w:rsid w:val="00881637"/>
    <w:rsid w:val="00881B24"/>
    <w:rsid w:val="00881E4E"/>
    <w:rsid w:val="00882249"/>
    <w:rsid w:val="008826F4"/>
    <w:rsid w:val="00882A24"/>
    <w:rsid w:val="00883487"/>
    <w:rsid w:val="0088355F"/>
    <w:rsid w:val="00883669"/>
    <w:rsid w:val="00883B3B"/>
    <w:rsid w:val="00883B5C"/>
    <w:rsid w:val="00883CF0"/>
    <w:rsid w:val="00884B75"/>
    <w:rsid w:val="00885074"/>
    <w:rsid w:val="008859EB"/>
    <w:rsid w:val="00885BB6"/>
    <w:rsid w:val="008861F5"/>
    <w:rsid w:val="0088728A"/>
    <w:rsid w:val="00890253"/>
    <w:rsid w:val="00890AB0"/>
    <w:rsid w:val="00891134"/>
    <w:rsid w:val="00891487"/>
    <w:rsid w:val="00891B06"/>
    <w:rsid w:val="00892C3E"/>
    <w:rsid w:val="00892F75"/>
    <w:rsid w:val="0089355D"/>
    <w:rsid w:val="00893E9F"/>
    <w:rsid w:val="0089534A"/>
    <w:rsid w:val="00895CD6"/>
    <w:rsid w:val="008964A4"/>
    <w:rsid w:val="00896F84"/>
    <w:rsid w:val="00897033"/>
    <w:rsid w:val="00897D1E"/>
    <w:rsid w:val="008A0813"/>
    <w:rsid w:val="008A0A6F"/>
    <w:rsid w:val="008A29FD"/>
    <w:rsid w:val="008A2FBA"/>
    <w:rsid w:val="008A3493"/>
    <w:rsid w:val="008A3614"/>
    <w:rsid w:val="008A4040"/>
    <w:rsid w:val="008A48D0"/>
    <w:rsid w:val="008A494F"/>
    <w:rsid w:val="008A49D2"/>
    <w:rsid w:val="008A4B2C"/>
    <w:rsid w:val="008A4D18"/>
    <w:rsid w:val="008A5102"/>
    <w:rsid w:val="008A536F"/>
    <w:rsid w:val="008A5A44"/>
    <w:rsid w:val="008A6219"/>
    <w:rsid w:val="008A6369"/>
    <w:rsid w:val="008A671E"/>
    <w:rsid w:val="008A6731"/>
    <w:rsid w:val="008A797F"/>
    <w:rsid w:val="008A79AF"/>
    <w:rsid w:val="008A7DBB"/>
    <w:rsid w:val="008B09EE"/>
    <w:rsid w:val="008B18CE"/>
    <w:rsid w:val="008B1B90"/>
    <w:rsid w:val="008B20B2"/>
    <w:rsid w:val="008B269F"/>
    <w:rsid w:val="008B397D"/>
    <w:rsid w:val="008B3B1C"/>
    <w:rsid w:val="008B3BEB"/>
    <w:rsid w:val="008B5BC4"/>
    <w:rsid w:val="008B6200"/>
    <w:rsid w:val="008B62F4"/>
    <w:rsid w:val="008B64CE"/>
    <w:rsid w:val="008B693C"/>
    <w:rsid w:val="008B70FE"/>
    <w:rsid w:val="008B7656"/>
    <w:rsid w:val="008B77FC"/>
    <w:rsid w:val="008C0078"/>
    <w:rsid w:val="008C02CB"/>
    <w:rsid w:val="008C05F3"/>
    <w:rsid w:val="008C0F92"/>
    <w:rsid w:val="008C1080"/>
    <w:rsid w:val="008C131A"/>
    <w:rsid w:val="008C186F"/>
    <w:rsid w:val="008C18EA"/>
    <w:rsid w:val="008C25CC"/>
    <w:rsid w:val="008C28C7"/>
    <w:rsid w:val="008C2B8E"/>
    <w:rsid w:val="008C2CBA"/>
    <w:rsid w:val="008C2D29"/>
    <w:rsid w:val="008C3065"/>
    <w:rsid w:val="008C3279"/>
    <w:rsid w:val="008C3FF6"/>
    <w:rsid w:val="008C4839"/>
    <w:rsid w:val="008C4993"/>
    <w:rsid w:val="008C6058"/>
    <w:rsid w:val="008C70AD"/>
    <w:rsid w:val="008C70EC"/>
    <w:rsid w:val="008C7405"/>
    <w:rsid w:val="008C7D55"/>
    <w:rsid w:val="008C7F10"/>
    <w:rsid w:val="008C7F4D"/>
    <w:rsid w:val="008D0047"/>
    <w:rsid w:val="008D0688"/>
    <w:rsid w:val="008D1180"/>
    <w:rsid w:val="008D276E"/>
    <w:rsid w:val="008D4C85"/>
    <w:rsid w:val="008D5541"/>
    <w:rsid w:val="008D6753"/>
    <w:rsid w:val="008E01AC"/>
    <w:rsid w:val="008E0421"/>
    <w:rsid w:val="008E074A"/>
    <w:rsid w:val="008E0D86"/>
    <w:rsid w:val="008E10FD"/>
    <w:rsid w:val="008E1538"/>
    <w:rsid w:val="008E274C"/>
    <w:rsid w:val="008E2CD8"/>
    <w:rsid w:val="008E3217"/>
    <w:rsid w:val="008E336D"/>
    <w:rsid w:val="008E3773"/>
    <w:rsid w:val="008E3F0E"/>
    <w:rsid w:val="008E42F8"/>
    <w:rsid w:val="008E45B9"/>
    <w:rsid w:val="008E5771"/>
    <w:rsid w:val="008E5D9A"/>
    <w:rsid w:val="008E6A1E"/>
    <w:rsid w:val="008E6CB7"/>
    <w:rsid w:val="008E793F"/>
    <w:rsid w:val="008E7DFA"/>
    <w:rsid w:val="008F11C6"/>
    <w:rsid w:val="008F3218"/>
    <w:rsid w:val="008F397D"/>
    <w:rsid w:val="008F3B83"/>
    <w:rsid w:val="008F4541"/>
    <w:rsid w:val="008F455A"/>
    <w:rsid w:val="008F477F"/>
    <w:rsid w:val="008F48CC"/>
    <w:rsid w:val="008F5605"/>
    <w:rsid w:val="008F563E"/>
    <w:rsid w:val="008F591D"/>
    <w:rsid w:val="008F5938"/>
    <w:rsid w:val="008F5ED5"/>
    <w:rsid w:val="008F694A"/>
    <w:rsid w:val="008F77CF"/>
    <w:rsid w:val="008F7900"/>
    <w:rsid w:val="008F7B37"/>
    <w:rsid w:val="0090065D"/>
    <w:rsid w:val="009008FD"/>
    <w:rsid w:val="0090159B"/>
    <w:rsid w:val="00901AA7"/>
    <w:rsid w:val="009025E9"/>
    <w:rsid w:val="00903A52"/>
    <w:rsid w:val="009040E6"/>
    <w:rsid w:val="009044C2"/>
    <w:rsid w:val="00904D2F"/>
    <w:rsid w:val="00905060"/>
    <w:rsid w:val="0090561D"/>
    <w:rsid w:val="009060E6"/>
    <w:rsid w:val="00906AEB"/>
    <w:rsid w:val="00906C20"/>
    <w:rsid w:val="00906C22"/>
    <w:rsid w:val="00906E3C"/>
    <w:rsid w:val="009071FC"/>
    <w:rsid w:val="00907520"/>
    <w:rsid w:val="00907C6F"/>
    <w:rsid w:val="00910611"/>
    <w:rsid w:val="00910D61"/>
    <w:rsid w:val="009118F9"/>
    <w:rsid w:val="00913977"/>
    <w:rsid w:val="00914203"/>
    <w:rsid w:val="00915C48"/>
    <w:rsid w:val="00915F46"/>
    <w:rsid w:val="009163F2"/>
    <w:rsid w:val="0091760A"/>
    <w:rsid w:val="00917F6F"/>
    <w:rsid w:val="009228DD"/>
    <w:rsid w:val="009231C2"/>
    <w:rsid w:val="0092560D"/>
    <w:rsid w:val="00925867"/>
    <w:rsid w:val="00925DD5"/>
    <w:rsid w:val="0092649C"/>
    <w:rsid w:val="0092752C"/>
    <w:rsid w:val="00927F34"/>
    <w:rsid w:val="00930216"/>
    <w:rsid w:val="00930A51"/>
    <w:rsid w:val="00931A98"/>
    <w:rsid w:val="009321E6"/>
    <w:rsid w:val="0093234D"/>
    <w:rsid w:val="009335CA"/>
    <w:rsid w:val="00933951"/>
    <w:rsid w:val="00934643"/>
    <w:rsid w:val="00934780"/>
    <w:rsid w:val="009348A1"/>
    <w:rsid w:val="00935A21"/>
    <w:rsid w:val="00936ED8"/>
    <w:rsid w:val="009370E1"/>
    <w:rsid w:val="009370FC"/>
    <w:rsid w:val="00937939"/>
    <w:rsid w:val="00937C62"/>
    <w:rsid w:val="00940600"/>
    <w:rsid w:val="00940BD8"/>
    <w:rsid w:val="00940DB8"/>
    <w:rsid w:val="00941155"/>
    <w:rsid w:val="00941815"/>
    <w:rsid w:val="00941C32"/>
    <w:rsid w:val="009423D8"/>
    <w:rsid w:val="009425F9"/>
    <w:rsid w:val="00942FC0"/>
    <w:rsid w:val="009435B6"/>
    <w:rsid w:val="0094373F"/>
    <w:rsid w:val="00943CB4"/>
    <w:rsid w:val="0094481F"/>
    <w:rsid w:val="00944BCB"/>
    <w:rsid w:val="00944F41"/>
    <w:rsid w:val="00945823"/>
    <w:rsid w:val="00945833"/>
    <w:rsid w:val="00945D36"/>
    <w:rsid w:val="00945FC0"/>
    <w:rsid w:val="009463E2"/>
    <w:rsid w:val="009464C8"/>
    <w:rsid w:val="009465CB"/>
    <w:rsid w:val="009509FD"/>
    <w:rsid w:val="00950CE7"/>
    <w:rsid w:val="00951AE4"/>
    <w:rsid w:val="00952948"/>
    <w:rsid w:val="00952A7F"/>
    <w:rsid w:val="00953349"/>
    <w:rsid w:val="00954889"/>
    <w:rsid w:val="00954A06"/>
    <w:rsid w:val="00954B9B"/>
    <w:rsid w:val="00955916"/>
    <w:rsid w:val="009561F2"/>
    <w:rsid w:val="00956846"/>
    <w:rsid w:val="00956CDF"/>
    <w:rsid w:val="00956D70"/>
    <w:rsid w:val="009572D6"/>
    <w:rsid w:val="0095779A"/>
    <w:rsid w:val="00960533"/>
    <w:rsid w:val="00960746"/>
    <w:rsid w:val="00960888"/>
    <w:rsid w:val="00960E77"/>
    <w:rsid w:val="00960E87"/>
    <w:rsid w:val="00961311"/>
    <w:rsid w:val="00961651"/>
    <w:rsid w:val="00961B6C"/>
    <w:rsid w:val="0096213D"/>
    <w:rsid w:val="00962A3E"/>
    <w:rsid w:val="00962A99"/>
    <w:rsid w:val="00962CF1"/>
    <w:rsid w:val="0096341A"/>
    <w:rsid w:val="00964425"/>
    <w:rsid w:val="00965CD4"/>
    <w:rsid w:val="00965E56"/>
    <w:rsid w:val="00965F20"/>
    <w:rsid w:val="00966232"/>
    <w:rsid w:val="009664C7"/>
    <w:rsid w:val="00966FF6"/>
    <w:rsid w:val="0097047F"/>
    <w:rsid w:val="00970F83"/>
    <w:rsid w:val="00971DB8"/>
    <w:rsid w:val="009732AB"/>
    <w:rsid w:val="00973D15"/>
    <w:rsid w:val="009753DE"/>
    <w:rsid w:val="009775B9"/>
    <w:rsid w:val="00977D86"/>
    <w:rsid w:val="00980FD5"/>
    <w:rsid w:val="009814BA"/>
    <w:rsid w:val="00981B3B"/>
    <w:rsid w:val="00981DF3"/>
    <w:rsid w:val="00982786"/>
    <w:rsid w:val="00982AAE"/>
    <w:rsid w:val="00982BE2"/>
    <w:rsid w:val="00982C3A"/>
    <w:rsid w:val="009832C1"/>
    <w:rsid w:val="009845A3"/>
    <w:rsid w:val="00984C26"/>
    <w:rsid w:val="0098525B"/>
    <w:rsid w:val="0098547B"/>
    <w:rsid w:val="00985717"/>
    <w:rsid w:val="00985770"/>
    <w:rsid w:val="009857D5"/>
    <w:rsid w:val="00985F0A"/>
    <w:rsid w:val="00986D96"/>
    <w:rsid w:val="0099046B"/>
    <w:rsid w:val="00992AEB"/>
    <w:rsid w:val="00992ECB"/>
    <w:rsid w:val="0099305B"/>
    <w:rsid w:val="009939D8"/>
    <w:rsid w:val="00993E62"/>
    <w:rsid w:val="009944D6"/>
    <w:rsid w:val="00994642"/>
    <w:rsid w:val="00994811"/>
    <w:rsid w:val="009966DC"/>
    <w:rsid w:val="00997536"/>
    <w:rsid w:val="00997957"/>
    <w:rsid w:val="009A00D7"/>
    <w:rsid w:val="009A0411"/>
    <w:rsid w:val="009A0427"/>
    <w:rsid w:val="009A067B"/>
    <w:rsid w:val="009A0733"/>
    <w:rsid w:val="009A0CF2"/>
    <w:rsid w:val="009A12DA"/>
    <w:rsid w:val="009A2D35"/>
    <w:rsid w:val="009A2ED9"/>
    <w:rsid w:val="009A38D8"/>
    <w:rsid w:val="009A39E3"/>
    <w:rsid w:val="009A4F7F"/>
    <w:rsid w:val="009A519B"/>
    <w:rsid w:val="009A5411"/>
    <w:rsid w:val="009A71A4"/>
    <w:rsid w:val="009A78ED"/>
    <w:rsid w:val="009A7B00"/>
    <w:rsid w:val="009A7BC0"/>
    <w:rsid w:val="009B03AF"/>
    <w:rsid w:val="009B0731"/>
    <w:rsid w:val="009B0996"/>
    <w:rsid w:val="009B0B4D"/>
    <w:rsid w:val="009B0C1C"/>
    <w:rsid w:val="009B163B"/>
    <w:rsid w:val="009B1F99"/>
    <w:rsid w:val="009B2875"/>
    <w:rsid w:val="009B4310"/>
    <w:rsid w:val="009B4CB4"/>
    <w:rsid w:val="009B51C7"/>
    <w:rsid w:val="009B5328"/>
    <w:rsid w:val="009B5413"/>
    <w:rsid w:val="009B6561"/>
    <w:rsid w:val="009B6CD8"/>
    <w:rsid w:val="009B78B9"/>
    <w:rsid w:val="009C000B"/>
    <w:rsid w:val="009C0097"/>
    <w:rsid w:val="009C053F"/>
    <w:rsid w:val="009C0C35"/>
    <w:rsid w:val="009C1262"/>
    <w:rsid w:val="009C1B7D"/>
    <w:rsid w:val="009C2060"/>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2F9"/>
    <w:rsid w:val="009C76FD"/>
    <w:rsid w:val="009C7C13"/>
    <w:rsid w:val="009D01BF"/>
    <w:rsid w:val="009D0A75"/>
    <w:rsid w:val="009D1026"/>
    <w:rsid w:val="009D111E"/>
    <w:rsid w:val="009D214A"/>
    <w:rsid w:val="009D2576"/>
    <w:rsid w:val="009D26DF"/>
    <w:rsid w:val="009D301C"/>
    <w:rsid w:val="009D30A6"/>
    <w:rsid w:val="009D3654"/>
    <w:rsid w:val="009D3EF2"/>
    <w:rsid w:val="009D3F18"/>
    <w:rsid w:val="009D4145"/>
    <w:rsid w:val="009D4208"/>
    <w:rsid w:val="009D48DA"/>
    <w:rsid w:val="009D5070"/>
    <w:rsid w:val="009D5CC2"/>
    <w:rsid w:val="009D66E2"/>
    <w:rsid w:val="009D7105"/>
    <w:rsid w:val="009D75B8"/>
    <w:rsid w:val="009D7C19"/>
    <w:rsid w:val="009E222A"/>
    <w:rsid w:val="009E2269"/>
    <w:rsid w:val="009E3807"/>
    <w:rsid w:val="009E403B"/>
    <w:rsid w:val="009E447D"/>
    <w:rsid w:val="009E4B3D"/>
    <w:rsid w:val="009E51A8"/>
    <w:rsid w:val="009E5B6D"/>
    <w:rsid w:val="009E66EC"/>
    <w:rsid w:val="009E6951"/>
    <w:rsid w:val="009E6D81"/>
    <w:rsid w:val="009E75C1"/>
    <w:rsid w:val="009E775E"/>
    <w:rsid w:val="009F0961"/>
    <w:rsid w:val="009F13EE"/>
    <w:rsid w:val="009F15B7"/>
    <w:rsid w:val="009F1A8A"/>
    <w:rsid w:val="009F2287"/>
    <w:rsid w:val="009F26B9"/>
    <w:rsid w:val="009F36C9"/>
    <w:rsid w:val="009F3FBC"/>
    <w:rsid w:val="00A009FA"/>
    <w:rsid w:val="00A00CE6"/>
    <w:rsid w:val="00A01552"/>
    <w:rsid w:val="00A01658"/>
    <w:rsid w:val="00A0170C"/>
    <w:rsid w:val="00A01A77"/>
    <w:rsid w:val="00A05DFB"/>
    <w:rsid w:val="00A06460"/>
    <w:rsid w:val="00A06837"/>
    <w:rsid w:val="00A070DA"/>
    <w:rsid w:val="00A0778F"/>
    <w:rsid w:val="00A10082"/>
    <w:rsid w:val="00A101FF"/>
    <w:rsid w:val="00A1131E"/>
    <w:rsid w:val="00A119B0"/>
    <w:rsid w:val="00A12539"/>
    <w:rsid w:val="00A13E05"/>
    <w:rsid w:val="00A14792"/>
    <w:rsid w:val="00A15910"/>
    <w:rsid w:val="00A1738D"/>
    <w:rsid w:val="00A17A17"/>
    <w:rsid w:val="00A17BC5"/>
    <w:rsid w:val="00A17CA2"/>
    <w:rsid w:val="00A210A9"/>
    <w:rsid w:val="00A21B1F"/>
    <w:rsid w:val="00A21EF6"/>
    <w:rsid w:val="00A226BC"/>
    <w:rsid w:val="00A22947"/>
    <w:rsid w:val="00A23221"/>
    <w:rsid w:val="00A2359B"/>
    <w:rsid w:val="00A2389A"/>
    <w:rsid w:val="00A23BAD"/>
    <w:rsid w:val="00A23D48"/>
    <w:rsid w:val="00A2400F"/>
    <w:rsid w:val="00A2435B"/>
    <w:rsid w:val="00A2486B"/>
    <w:rsid w:val="00A25405"/>
    <w:rsid w:val="00A25477"/>
    <w:rsid w:val="00A26006"/>
    <w:rsid w:val="00A2677B"/>
    <w:rsid w:val="00A26789"/>
    <w:rsid w:val="00A272EF"/>
    <w:rsid w:val="00A27858"/>
    <w:rsid w:val="00A31376"/>
    <w:rsid w:val="00A31F4B"/>
    <w:rsid w:val="00A323F7"/>
    <w:rsid w:val="00A3244E"/>
    <w:rsid w:val="00A3311F"/>
    <w:rsid w:val="00A339EA"/>
    <w:rsid w:val="00A33D88"/>
    <w:rsid w:val="00A34010"/>
    <w:rsid w:val="00A348FF"/>
    <w:rsid w:val="00A34BBD"/>
    <w:rsid w:val="00A34DE7"/>
    <w:rsid w:val="00A34EFF"/>
    <w:rsid w:val="00A35520"/>
    <w:rsid w:val="00A35737"/>
    <w:rsid w:val="00A36EF2"/>
    <w:rsid w:val="00A4058D"/>
    <w:rsid w:val="00A406D8"/>
    <w:rsid w:val="00A40C5B"/>
    <w:rsid w:val="00A40F96"/>
    <w:rsid w:val="00A4155F"/>
    <w:rsid w:val="00A4161C"/>
    <w:rsid w:val="00A41EFC"/>
    <w:rsid w:val="00A43212"/>
    <w:rsid w:val="00A432EA"/>
    <w:rsid w:val="00A43558"/>
    <w:rsid w:val="00A43B30"/>
    <w:rsid w:val="00A44993"/>
    <w:rsid w:val="00A45928"/>
    <w:rsid w:val="00A45D21"/>
    <w:rsid w:val="00A466FB"/>
    <w:rsid w:val="00A46765"/>
    <w:rsid w:val="00A46FA8"/>
    <w:rsid w:val="00A47672"/>
    <w:rsid w:val="00A4777A"/>
    <w:rsid w:val="00A47C4F"/>
    <w:rsid w:val="00A50E1B"/>
    <w:rsid w:val="00A518BB"/>
    <w:rsid w:val="00A518EA"/>
    <w:rsid w:val="00A52111"/>
    <w:rsid w:val="00A523FD"/>
    <w:rsid w:val="00A524D1"/>
    <w:rsid w:val="00A526ED"/>
    <w:rsid w:val="00A52994"/>
    <w:rsid w:val="00A52B17"/>
    <w:rsid w:val="00A53209"/>
    <w:rsid w:val="00A53A90"/>
    <w:rsid w:val="00A549C9"/>
    <w:rsid w:val="00A549EE"/>
    <w:rsid w:val="00A54E7B"/>
    <w:rsid w:val="00A55EBB"/>
    <w:rsid w:val="00A57FF7"/>
    <w:rsid w:val="00A601E7"/>
    <w:rsid w:val="00A6064B"/>
    <w:rsid w:val="00A60957"/>
    <w:rsid w:val="00A60B6E"/>
    <w:rsid w:val="00A62A3E"/>
    <w:rsid w:val="00A62C6C"/>
    <w:rsid w:val="00A631D8"/>
    <w:rsid w:val="00A63E70"/>
    <w:rsid w:val="00A64499"/>
    <w:rsid w:val="00A644F3"/>
    <w:rsid w:val="00A64B26"/>
    <w:rsid w:val="00A658CE"/>
    <w:rsid w:val="00A6608B"/>
    <w:rsid w:val="00A66711"/>
    <w:rsid w:val="00A671C5"/>
    <w:rsid w:val="00A67C26"/>
    <w:rsid w:val="00A67CED"/>
    <w:rsid w:val="00A67F2F"/>
    <w:rsid w:val="00A70683"/>
    <w:rsid w:val="00A7096D"/>
    <w:rsid w:val="00A71007"/>
    <w:rsid w:val="00A710C3"/>
    <w:rsid w:val="00A71CDD"/>
    <w:rsid w:val="00A72FBC"/>
    <w:rsid w:val="00A7315C"/>
    <w:rsid w:val="00A7351B"/>
    <w:rsid w:val="00A735BD"/>
    <w:rsid w:val="00A739B3"/>
    <w:rsid w:val="00A74744"/>
    <w:rsid w:val="00A74D6D"/>
    <w:rsid w:val="00A75431"/>
    <w:rsid w:val="00A761C3"/>
    <w:rsid w:val="00A76903"/>
    <w:rsid w:val="00A76DA0"/>
    <w:rsid w:val="00A77222"/>
    <w:rsid w:val="00A77E21"/>
    <w:rsid w:val="00A80DB4"/>
    <w:rsid w:val="00A80F2B"/>
    <w:rsid w:val="00A816EF"/>
    <w:rsid w:val="00A81A84"/>
    <w:rsid w:val="00A81DA6"/>
    <w:rsid w:val="00A83806"/>
    <w:rsid w:val="00A83831"/>
    <w:rsid w:val="00A840AD"/>
    <w:rsid w:val="00A8459F"/>
    <w:rsid w:val="00A85CE6"/>
    <w:rsid w:val="00A861B5"/>
    <w:rsid w:val="00A872C1"/>
    <w:rsid w:val="00A877AD"/>
    <w:rsid w:val="00A87B07"/>
    <w:rsid w:val="00A87D00"/>
    <w:rsid w:val="00A9062C"/>
    <w:rsid w:val="00A906C9"/>
    <w:rsid w:val="00A91941"/>
    <w:rsid w:val="00A91A55"/>
    <w:rsid w:val="00A9217C"/>
    <w:rsid w:val="00A924BD"/>
    <w:rsid w:val="00A92906"/>
    <w:rsid w:val="00A92AB8"/>
    <w:rsid w:val="00A92D46"/>
    <w:rsid w:val="00A93446"/>
    <w:rsid w:val="00A95113"/>
    <w:rsid w:val="00A95A54"/>
    <w:rsid w:val="00A95EBD"/>
    <w:rsid w:val="00A96694"/>
    <w:rsid w:val="00A968FB"/>
    <w:rsid w:val="00A97759"/>
    <w:rsid w:val="00A97A34"/>
    <w:rsid w:val="00AA02D0"/>
    <w:rsid w:val="00AA0BE2"/>
    <w:rsid w:val="00AA0E4F"/>
    <w:rsid w:val="00AA12AF"/>
    <w:rsid w:val="00AA19D0"/>
    <w:rsid w:val="00AA20D6"/>
    <w:rsid w:val="00AA238E"/>
    <w:rsid w:val="00AA347A"/>
    <w:rsid w:val="00AA4960"/>
    <w:rsid w:val="00AA4A65"/>
    <w:rsid w:val="00AA4D19"/>
    <w:rsid w:val="00AA4FC9"/>
    <w:rsid w:val="00AA54B6"/>
    <w:rsid w:val="00AA6941"/>
    <w:rsid w:val="00AA74E6"/>
    <w:rsid w:val="00AA7EFA"/>
    <w:rsid w:val="00AA7F0B"/>
    <w:rsid w:val="00AB0C8E"/>
    <w:rsid w:val="00AB0FCC"/>
    <w:rsid w:val="00AB185C"/>
    <w:rsid w:val="00AB21A2"/>
    <w:rsid w:val="00AB2229"/>
    <w:rsid w:val="00AB2492"/>
    <w:rsid w:val="00AB2869"/>
    <w:rsid w:val="00AB2E56"/>
    <w:rsid w:val="00AB2F5E"/>
    <w:rsid w:val="00AB30D5"/>
    <w:rsid w:val="00AB4250"/>
    <w:rsid w:val="00AB4865"/>
    <w:rsid w:val="00AB4C44"/>
    <w:rsid w:val="00AB513F"/>
    <w:rsid w:val="00AC0119"/>
    <w:rsid w:val="00AC0750"/>
    <w:rsid w:val="00AC0D3A"/>
    <w:rsid w:val="00AC1EFA"/>
    <w:rsid w:val="00AC1FF7"/>
    <w:rsid w:val="00AC238C"/>
    <w:rsid w:val="00AC3C6A"/>
    <w:rsid w:val="00AC4D20"/>
    <w:rsid w:val="00AC53C8"/>
    <w:rsid w:val="00AC5535"/>
    <w:rsid w:val="00AC5DE1"/>
    <w:rsid w:val="00AC6094"/>
    <w:rsid w:val="00AC62E4"/>
    <w:rsid w:val="00AC6D33"/>
    <w:rsid w:val="00AD02BF"/>
    <w:rsid w:val="00AD04E0"/>
    <w:rsid w:val="00AD073E"/>
    <w:rsid w:val="00AD1109"/>
    <w:rsid w:val="00AD1681"/>
    <w:rsid w:val="00AD2B53"/>
    <w:rsid w:val="00AD300B"/>
    <w:rsid w:val="00AD545D"/>
    <w:rsid w:val="00AD5A35"/>
    <w:rsid w:val="00AD733A"/>
    <w:rsid w:val="00AD741B"/>
    <w:rsid w:val="00AE0042"/>
    <w:rsid w:val="00AE0274"/>
    <w:rsid w:val="00AE03E4"/>
    <w:rsid w:val="00AE1403"/>
    <w:rsid w:val="00AE148B"/>
    <w:rsid w:val="00AE1A6F"/>
    <w:rsid w:val="00AE21B4"/>
    <w:rsid w:val="00AE246C"/>
    <w:rsid w:val="00AE267F"/>
    <w:rsid w:val="00AE3AC0"/>
    <w:rsid w:val="00AE3CA8"/>
    <w:rsid w:val="00AE4342"/>
    <w:rsid w:val="00AE465E"/>
    <w:rsid w:val="00AE4E2F"/>
    <w:rsid w:val="00AE5077"/>
    <w:rsid w:val="00AE53E7"/>
    <w:rsid w:val="00AE543D"/>
    <w:rsid w:val="00AE55B0"/>
    <w:rsid w:val="00AE56A1"/>
    <w:rsid w:val="00AE586B"/>
    <w:rsid w:val="00AE5CC7"/>
    <w:rsid w:val="00AE6994"/>
    <w:rsid w:val="00AE6A69"/>
    <w:rsid w:val="00AE7BA7"/>
    <w:rsid w:val="00AF042E"/>
    <w:rsid w:val="00AF15B8"/>
    <w:rsid w:val="00AF16D1"/>
    <w:rsid w:val="00AF1A15"/>
    <w:rsid w:val="00AF33F6"/>
    <w:rsid w:val="00AF37A3"/>
    <w:rsid w:val="00AF405D"/>
    <w:rsid w:val="00AF623E"/>
    <w:rsid w:val="00AF62F1"/>
    <w:rsid w:val="00AF6482"/>
    <w:rsid w:val="00AF764A"/>
    <w:rsid w:val="00B006E8"/>
    <w:rsid w:val="00B011A3"/>
    <w:rsid w:val="00B01619"/>
    <w:rsid w:val="00B017B4"/>
    <w:rsid w:val="00B01B16"/>
    <w:rsid w:val="00B022FC"/>
    <w:rsid w:val="00B0289D"/>
    <w:rsid w:val="00B02B6D"/>
    <w:rsid w:val="00B05EB5"/>
    <w:rsid w:val="00B069FC"/>
    <w:rsid w:val="00B06DFC"/>
    <w:rsid w:val="00B07356"/>
    <w:rsid w:val="00B07B61"/>
    <w:rsid w:val="00B113DD"/>
    <w:rsid w:val="00B12315"/>
    <w:rsid w:val="00B1252E"/>
    <w:rsid w:val="00B12C31"/>
    <w:rsid w:val="00B14C1A"/>
    <w:rsid w:val="00B15097"/>
    <w:rsid w:val="00B1521D"/>
    <w:rsid w:val="00B15672"/>
    <w:rsid w:val="00B17D65"/>
    <w:rsid w:val="00B21C2E"/>
    <w:rsid w:val="00B21FD6"/>
    <w:rsid w:val="00B22748"/>
    <w:rsid w:val="00B22E11"/>
    <w:rsid w:val="00B23794"/>
    <w:rsid w:val="00B2391B"/>
    <w:rsid w:val="00B23A16"/>
    <w:rsid w:val="00B247AB"/>
    <w:rsid w:val="00B24F10"/>
    <w:rsid w:val="00B2539D"/>
    <w:rsid w:val="00B25660"/>
    <w:rsid w:val="00B25AB0"/>
    <w:rsid w:val="00B25EE3"/>
    <w:rsid w:val="00B26183"/>
    <w:rsid w:val="00B267D9"/>
    <w:rsid w:val="00B26C7F"/>
    <w:rsid w:val="00B27546"/>
    <w:rsid w:val="00B27732"/>
    <w:rsid w:val="00B27C76"/>
    <w:rsid w:val="00B30499"/>
    <w:rsid w:val="00B30AF2"/>
    <w:rsid w:val="00B31D3E"/>
    <w:rsid w:val="00B31DDE"/>
    <w:rsid w:val="00B33766"/>
    <w:rsid w:val="00B3409D"/>
    <w:rsid w:val="00B34950"/>
    <w:rsid w:val="00B34B0B"/>
    <w:rsid w:val="00B35590"/>
    <w:rsid w:val="00B35A9B"/>
    <w:rsid w:val="00B35E2D"/>
    <w:rsid w:val="00B366BB"/>
    <w:rsid w:val="00B3705D"/>
    <w:rsid w:val="00B407D3"/>
    <w:rsid w:val="00B40F77"/>
    <w:rsid w:val="00B4131F"/>
    <w:rsid w:val="00B42ABC"/>
    <w:rsid w:val="00B43318"/>
    <w:rsid w:val="00B43396"/>
    <w:rsid w:val="00B433BF"/>
    <w:rsid w:val="00B44090"/>
    <w:rsid w:val="00B446C4"/>
    <w:rsid w:val="00B44842"/>
    <w:rsid w:val="00B45D85"/>
    <w:rsid w:val="00B46279"/>
    <w:rsid w:val="00B46634"/>
    <w:rsid w:val="00B466B0"/>
    <w:rsid w:val="00B47903"/>
    <w:rsid w:val="00B47967"/>
    <w:rsid w:val="00B479E9"/>
    <w:rsid w:val="00B51186"/>
    <w:rsid w:val="00B5171E"/>
    <w:rsid w:val="00B51C31"/>
    <w:rsid w:val="00B52CFB"/>
    <w:rsid w:val="00B539D3"/>
    <w:rsid w:val="00B53B29"/>
    <w:rsid w:val="00B53D45"/>
    <w:rsid w:val="00B548BE"/>
    <w:rsid w:val="00B54FF8"/>
    <w:rsid w:val="00B55411"/>
    <w:rsid w:val="00B55810"/>
    <w:rsid w:val="00B55E70"/>
    <w:rsid w:val="00B563A7"/>
    <w:rsid w:val="00B56BCE"/>
    <w:rsid w:val="00B57477"/>
    <w:rsid w:val="00B574C7"/>
    <w:rsid w:val="00B57DCA"/>
    <w:rsid w:val="00B61864"/>
    <w:rsid w:val="00B61DE8"/>
    <w:rsid w:val="00B624E5"/>
    <w:rsid w:val="00B62808"/>
    <w:rsid w:val="00B632AA"/>
    <w:rsid w:val="00B639B9"/>
    <w:rsid w:val="00B63AE0"/>
    <w:rsid w:val="00B63BBD"/>
    <w:rsid w:val="00B63DB5"/>
    <w:rsid w:val="00B641F9"/>
    <w:rsid w:val="00B65038"/>
    <w:rsid w:val="00B65939"/>
    <w:rsid w:val="00B65C44"/>
    <w:rsid w:val="00B65E98"/>
    <w:rsid w:val="00B66703"/>
    <w:rsid w:val="00B667E9"/>
    <w:rsid w:val="00B66C42"/>
    <w:rsid w:val="00B67293"/>
    <w:rsid w:val="00B67429"/>
    <w:rsid w:val="00B67CD3"/>
    <w:rsid w:val="00B700D1"/>
    <w:rsid w:val="00B705A0"/>
    <w:rsid w:val="00B70610"/>
    <w:rsid w:val="00B70B29"/>
    <w:rsid w:val="00B70C23"/>
    <w:rsid w:val="00B70E24"/>
    <w:rsid w:val="00B719B9"/>
    <w:rsid w:val="00B71D92"/>
    <w:rsid w:val="00B72202"/>
    <w:rsid w:val="00B731F0"/>
    <w:rsid w:val="00B73629"/>
    <w:rsid w:val="00B736B5"/>
    <w:rsid w:val="00B7483B"/>
    <w:rsid w:val="00B751B5"/>
    <w:rsid w:val="00B755E5"/>
    <w:rsid w:val="00B7595E"/>
    <w:rsid w:val="00B75A21"/>
    <w:rsid w:val="00B76977"/>
    <w:rsid w:val="00B7718E"/>
    <w:rsid w:val="00B77702"/>
    <w:rsid w:val="00B80AAC"/>
    <w:rsid w:val="00B815C2"/>
    <w:rsid w:val="00B81B31"/>
    <w:rsid w:val="00B81BE0"/>
    <w:rsid w:val="00B81D1F"/>
    <w:rsid w:val="00B81F1C"/>
    <w:rsid w:val="00B82761"/>
    <w:rsid w:val="00B8365A"/>
    <w:rsid w:val="00B8369D"/>
    <w:rsid w:val="00B840D4"/>
    <w:rsid w:val="00B843B5"/>
    <w:rsid w:val="00B84423"/>
    <w:rsid w:val="00B85395"/>
    <w:rsid w:val="00B85466"/>
    <w:rsid w:val="00B8582F"/>
    <w:rsid w:val="00B861C7"/>
    <w:rsid w:val="00B868B2"/>
    <w:rsid w:val="00B87285"/>
    <w:rsid w:val="00B872ED"/>
    <w:rsid w:val="00B8748E"/>
    <w:rsid w:val="00B8794B"/>
    <w:rsid w:val="00B87ABC"/>
    <w:rsid w:val="00B87FBC"/>
    <w:rsid w:val="00B92F24"/>
    <w:rsid w:val="00B93401"/>
    <w:rsid w:val="00B94250"/>
    <w:rsid w:val="00B94907"/>
    <w:rsid w:val="00B94D07"/>
    <w:rsid w:val="00B9511E"/>
    <w:rsid w:val="00B95EF4"/>
    <w:rsid w:val="00B9648B"/>
    <w:rsid w:val="00B964A1"/>
    <w:rsid w:val="00B96935"/>
    <w:rsid w:val="00B96AC8"/>
    <w:rsid w:val="00B96AF1"/>
    <w:rsid w:val="00B97164"/>
    <w:rsid w:val="00B975F9"/>
    <w:rsid w:val="00B97FB7"/>
    <w:rsid w:val="00BA10EB"/>
    <w:rsid w:val="00BA16E0"/>
    <w:rsid w:val="00BA297B"/>
    <w:rsid w:val="00BA2DF3"/>
    <w:rsid w:val="00BA3A00"/>
    <w:rsid w:val="00BA50B6"/>
    <w:rsid w:val="00BA5BA1"/>
    <w:rsid w:val="00BA5CED"/>
    <w:rsid w:val="00BA5D40"/>
    <w:rsid w:val="00BA66E8"/>
    <w:rsid w:val="00BA67C4"/>
    <w:rsid w:val="00BA74E8"/>
    <w:rsid w:val="00BA7FC8"/>
    <w:rsid w:val="00BB0269"/>
    <w:rsid w:val="00BB0836"/>
    <w:rsid w:val="00BB1994"/>
    <w:rsid w:val="00BB1DDD"/>
    <w:rsid w:val="00BB2ED8"/>
    <w:rsid w:val="00BB301D"/>
    <w:rsid w:val="00BB3B54"/>
    <w:rsid w:val="00BB3D7A"/>
    <w:rsid w:val="00BB4357"/>
    <w:rsid w:val="00BB4873"/>
    <w:rsid w:val="00BB512A"/>
    <w:rsid w:val="00BB555A"/>
    <w:rsid w:val="00BB5C88"/>
    <w:rsid w:val="00BB6329"/>
    <w:rsid w:val="00BB6BFB"/>
    <w:rsid w:val="00BB6E82"/>
    <w:rsid w:val="00BB7070"/>
    <w:rsid w:val="00BB72DF"/>
    <w:rsid w:val="00BC0478"/>
    <w:rsid w:val="00BC0A1E"/>
    <w:rsid w:val="00BC0B8F"/>
    <w:rsid w:val="00BC13AE"/>
    <w:rsid w:val="00BC1786"/>
    <w:rsid w:val="00BC1D8A"/>
    <w:rsid w:val="00BC35AF"/>
    <w:rsid w:val="00BC3A2F"/>
    <w:rsid w:val="00BC3F72"/>
    <w:rsid w:val="00BC428D"/>
    <w:rsid w:val="00BC57F9"/>
    <w:rsid w:val="00BC5FAB"/>
    <w:rsid w:val="00BC62B8"/>
    <w:rsid w:val="00BC632B"/>
    <w:rsid w:val="00BC73AE"/>
    <w:rsid w:val="00BC75A9"/>
    <w:rsid w:val="00BC77E1"/>
    <w:rsid w:val="00BD0132"/>
    <w:rsid w:val="00BD08CE"/>
    <w:rsid w:val="00BD0D89"/>
    <w:rsid w:val="00BD0D8A"/>
    <w:rsid w:val="00BD1002"/>
    <w:rsid w:val="00BD1B0C"/>
    <w:rsid w:val="00BD2253"/>
    <w:rsid w:val="00BD2453"/>
    <w:rsid w:val="00BD260E"/>
    <w:rsid w:val="00BD2E2E"/>
    <w:rsid w:val="00BD30CB"/>
    <w:rsid w:val="00BD3428"/>
    <w:rsid w:val="00BD3C7F"/>
    <w:rsid w:val="00BD4455"/>
    <w:rsid w:val="00BD4DB1"/>
    <w:rsid w:val="00BD5177"/>
    <w:rsid w:val="00BD5252"/>
    <w:rsid w:val="00BD603D"/>
    <w:rsid w:val="00BD604C"/>
    <w:rsid w:val="00BD67E5"/>
    <w:rsid w:val="00BD6CBF"/>
    <w:rsid w:val="00BD7578"/>
    <w:rsid w:val="00BD7659"/>
    <w:rsid w:val="00BD77CE"/>
    <w:rsid w:val="00BD7AA3"/>
    <w:rsid w:val="00BD7BF0"/>
    <w:rsid w:val="00BD7CE1"/>
    <w:rsid w:val="00BE14D7"/>
    <w:rsid w:val="00BE2CEF"/>
    <w:rsid w:val="00BE38BD"/>
    <w:rsid w:val="00BE45D1"/>
    <w:rsid w:val="00BE4817"/>
    <w:rsid w:val="00BE54CA"/>
    <w:rsid w:val="00BE5D4C"/>
    <w:rsid w:val="00BE5E9B"/>
    <w:rsid w:val="00BE6124"/>
    <w:rsid w:val="00BE631F"/>
    <w:rsid w:val="00BE68FA"/>
    <w:rsid w:val="00BE69F5"/>
    <w:rsid w:val="00BE6BA3"/>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EE2"/>
    <w:rsid w:val="00C03297"/>
    <w:rsid w:val="00C03779"/>
    <w:rsid w:val="00C037A3"/>
    <w:rsid w:val="00C04089"/>
    <w:rsid w:val="00C049F4"/>
    <w:rsid w:val="00C04AE5"/>
    <w:rsid w:val="00C04EF1"/>
    <w:rsid w:val="00C050F1"/>
    <w:rsid w:val="00C0632B"/>
    <w:rsid w:val="00C079F7"/>
    <w:rsid w:val="00C10E72"/>
    <w:rsid w:val="00C117BE"/>
    <w:rsid w:val="00C12040"/>
    <w:rsid w:val="00C126B6"/>
    <w:rsid w:val="00C12DC4"/>
    <w:rsid w:val="00C12F5A"/>
    <w:rsid w:val="00C13A9B"/>
    <w:rsid w:val="00C14CAB"/>
    <w:rsid w:val="00C158C4"/>
    <w:rsid w:val="00C15AA3"/>
    <w:rsid w:val="00C15B3E"/>
    <w:rsid w:val="00C16B50"/>
    <w:rsid w:val="00C172C3"/>
    <w:rsid w:val="00C17311"/>
    <w:rsid w:val="00C173BD"/>
    <w:rsid w:val="00C17596"/>
    <w:rsid w:val="00C179F5"/>
    <w:rsid w:val="00C17CE9"/>
    <w:rsid w:val="00C204CF"/>
    <w:rsid w:val="00C20B7F"/>
    <w:rsid w:val="00C2105A"/>
    <w:rsid w:val="00C21185"/>
    <w:rsid w:val="00C212C1"/>
    <w:rsid w:val="00C214D0"/>
    <w:rsid w:val="00C22122"/>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1B3"/>
    <w:rsid w:val="00C31C91"/>
    <w:rsid w:val="00C31CA2"/>
    <w:rsid w:val="00C329C7"/>
    <w:rsid w:val="00C3370B"/>
    <w:rsid w:val="00C3384E"/>
    <w:rsid w:val="00C34672"/>
    <w:rsid w:val="00C34E7E"/>
    <w:rsid w:val="00C35693"/>
    <w:rsid w:val="00C366CB"/>
    <w:rsid w:val="00C367A9"/>
    <w:rsid w:val="00C37C89"/>
    <w:rsid w:val="00C415D1"/>
    <w:rsid w:val="00C421E8"/>
    <w:rsid w:val="00C4252E"/>
    <w:rsid w:val="00C42733"/>
    <w:rsid w:val="00C435AB"/>
    <w:rsid w:val="00C4415D"/>
    <w:rsid w:val="00C443B0"/>
    <w:rsid w:val="00C44B7B"/>
    <w:rsid w:val="00C47167"/>
    <w:rsid w:val="00C476B3"/>
    <w:rsid w:val="00C503C3"/>
    <w:rsid w:val="00C5047A"/>
    <w:rsid w:val="00C5184C"/>
    <w:rsid w:val="00C51EE3"/>
    <w:rsid w:val="00C52401"/>
    <w:rsid w:val="00C525A0"/>
    <w:rsid w:val="00C53436"/>
    <w:rsid w:val="00C53EDE"/>
    <w:rsid w:val="00C53FD6"/>
    <w:rsid w:val="00C54719"/>
    <w:rsid w:val="00C547DB"/>
    <w:rsid w:val="00C54C1F"/>
    <w:rsid w:val="00C552C3"/>
    <w:rsid w:val="00C5539C"/>
    <w:rsid w:val="00C554B0"/>
    <w:rsid w:val="00C555A3"/>
    <w:rsid w:val="00C559EF"/>
    <w:rsid w:val="00C56202"/>
    <w:rsid w:val="00C5633C"/>
    <w:rsid w:val="00C56CCB"/>
    <w:rsid w:val="00C56F4F"/>
    <w:rsid w:val="00C575BD"/>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50B"/>
    <w:rsid w:val="00C64E91"/>
    <w:rsid w:val="00C658AB"/>
    <w:rsid w:val="00C663BF"/>
    <w:rsid w:val="00C66893"/>
    <w:rsid w:val="00C67020"/>
    <w:rsid w:val="00C67389"/>
    <w:rsid w:val="00C67E23"/>
    <w:rsid w:val="00C67EFD"/>
    <w:rsid w:val="00C7095A"/>
    <w:rsid w:val="00C70FC0"/>
    <w:rsid w:val="00C71631"/>
    <w:rsid w:val="00C71906"/>
    <w:rsid w:val="00C724E8"/>
    <w:rsid w:val="00C7301F"/>
    <w:rsid w:val="00C75487"/>
    <w:rsid w:val="00C75861"/>
    <w:rsid w:val="00C75A33"/>
    <w:rsid w:val="00C75BC0"/>
    <w:rsid w:val="00C75FC0"/>
    <w:rsid w:val="00C77CA7"/>
    <w:rsid w:val="00C77F58"/>
    <w:rsid w:val="00C80BF5"/>
    <w:rsid w:val="00C81439"/>
    <w:rsid w:val="00C816E3"/>
    <w:rsid w:val="00C81864"/>
    <w:rsid w:val="00C819B6"/>
    <w:rsid w:val="00C81BEB"/>
    <w:rsid w:val="00C82753"/>
    <w:rsid w:val="00C828C5"/>
    <w:rsid w:val="00C8323A"/>
    <w:rsid w:val="00C83E5E"/>
    <w:rsid w:val="00C85469"/>
    <w:rsid w:val="00C85D92"/>
    <w:rsid w:val="00C85D97"/>
    <w:rsid w:val="00C85EC0"/>
    <w:rsid w:val="00C8602D"/>
    <w:rsid w:val="00C86893"/>
    <w:rsid w:val="00C90955"/>
    <w:rsid w:val="00C913AC"/>
    <w:rsid w:val="00C92255"/>
    <w:rsid w:val="00C936AA"/>
    <w:rsid w:val="00C93A2E"/>
    <w:rsid w:val="00C94DB9"/>
    <w:rsid w:val="00C95000"/>
    <w:rsid w:val="00C95AF3"/>
    <w:rsid w:val="00C96004"/>
    <w:rsid w:val="00C97426"/>
    <w:rsid w:val="00CA0F79"/>
    <w:rsid w:val="00CA137C"/>
    <w:rsid w:val="00CA1C6C"/>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1B38"/>
    <w:rsid w:val="00CB371F"/>
    <w:rsid w:val="00CB40DB"/>
    <w:rsid w:val="00CB41FF"/>
    <w:rsid w:val="00CB42D0"/>
    <w:rsid w:val="00CB46A3"/>
    <w:rsid w:val="00CB7F96"/>
    <w:rsid w:val="00CC0423"/>
    <w:rsid w:val="00CC1956"/>
    <w:rsid w:val="00CC1E9E"/>
    <w:rsid w:val="00CC212F"/>
    <w:rsid w:val="00CC2827"/>
    <w:rsid w:val="00CC2CC2"/>
    <w:rsid w:val="00CC2D63"/>
    <w:rsid w:val="00CC3E48"/>
    <w:rsid w:val="00CC3F96"/>
    <w:rsid w:val="00CC4232"/>
    <w:rsid w:val="00CC4658"/>
    <w:rsid w:val="00CC4DAA"/>
    <w:rsid w:val="00CC51FF"/>
    <w:rsid w:val="00CC601C"/>
    <w:rsid w:val="00CC61E2"/>
    <w:rsid w:val="00CC6924"/>
    <w:rsid w:val="00CC6D42"/>
    <w:rsid w:val="00CC74DC"/>
    <w:rsid w:val="00CD0445"/>
    <w:rsid w:val="00CD060E"/>
    <w:rsid w:val="00CD1052"/>
    <w:rsid w:val="00CD107C"/>
    <w:rsid w:val="00CD10D5"/>
    <w:rsid w:val="00CD1825"/>
    <w:rsid w:val="00CD191C"/>
    <w:rsid w:val="00CD2188"/>
    <w:rsid w:val="00CD23E3"/>
    <w:rsid w:val="00CD2A89"/>
    <w:rsid w:val="00CD2FBA"/>
    <w:rsid w:val="00CD3848"/>
    <w:rsid w:val="00CD38C9"/>
    <w:rsid w:val="00CD3F6C"/>
    <w:rsid w:val="00CD4447"/>
    <w:rsid w:val="00CD4819"/>
    <w:rsid w:val="00CD50F6"/>
    <w:rsid w:val="00CD5E55"/>
    <w:rsid w:val="00CD5EC9"/>
    <w:rsid w:val="00CD6189"/>
    <w:rsid w:val="00CD71C9"/>
    <w:rsid w:val="00CD76FA"/>
    <w:rsid w:val="00CE05F2"/>
    <w:rsid w:val="00CE0D51"/>
    <w:rsid w:val="00CE0F85"/>
    <w:rsid w:val="00CE1B94"/>
    <w:rsid w:val="00CE1BA7"/>
    <w:rsid w:val="00CE1F03"/>
    <w:rsid w:val="00CE21FE"/>
    <w:rsid w:val="00CE229B"/>
    <w:rsid w:val="00CE2539"/>
    <w:rsid w:val="00CE2E71"/>
    <w:rsid w:val="00CE31D8"/>
    <w:rsid w:val="00CE3347"/>
    <w:rsid w:val="00CE34DC"/>
    <w:rsid w:val="00CE430A"/>
    <w:rsid w:val="00CE4D0E"/>
    <w:rsid w:val="00CE4D24"/>
    <w:rsid w:val="00CE5D29"/>
    <w:rsid w:val="00CE5F66"/>
    <w:rsid w:val="00CE7308"/>
    <w:rsid w:val="00CE7A51"/>
    <w:rsid w:val="00CF15C3"/>
    <w:rsid w:val="00CF18D9"/>
    <w:rsid w:val="00CF1985"/>
    <w:rsid w:val="00CF1B22"/>
    <w:rsid w:val="00CF1C9C"/>
    <w:rsid w:val="00CF2A20"/>
    <w:rsid w:val="00CF313E"/>
    <w:rsid w:val="00CF42ED"/>
    <w:rsid w:val="00CF4871"/>
    <w:rsid w:val="00CF4946"/>
    <w:rsid w:val="00CF4AB5"/>
    <w:rsid w:val="00CF53B9"/>
    <w:rsid w:val="00CF5557"/>
    <w:rsid w:val="00CF583F"/>
    <w:rsid w:val="00CF61A8"/>
    <w:rsid w:val="00CF6596"/>
    <w:rsid w:val="00CF6782"/>
    <w:rsid w:val="00CF67BC"/>
    <w:rsid w:val="00CF6CCB"/>
    <w:rsid w:val="00CF70A9"/>
    <w:rsid w:val="00CF7452"/>
    <w:rsid w:val="00D003F0"/>
    <w:rsid w:val="00D00FDA"/>
    <w:rsid w:val="00D0138A"/>
    <w:rsid w:val="00D02F36"/>
    <w:rsid w:val="00D034DA"/>
    <w:rsid w:val="00D03C49"/>
    <w:rsid w:val="00D0545F"/>
    <w:rsid w:val="00D05548"/>
    <w:rsid w:val="00D05DFF"/>
    <w:rsid w:val="00D05E82"/>
    <w:rsid w:val="00D06CC9"/>
    <w:rsid w:val="00D0740D"/>
    <w:rsid w:val="00D07520"/>
    <w:rsid w:val="00D078AC"/>
    <w:rsid w:val="00D07A39"/>
    <w:rsid w:val="00D07ACD"/>
    <w:rsid w:val="00D07B88"/>
    <w:rsid w:val="00D10058"/>
    <w:rsid w:val="00D10473"/>
    <w:rsid w:val="00D1098A"/>
    <w:rsid w:val="00D11A99"/>
    <w:rsid w:val="00D1295E"/>
    <w:rsid w:val="00D12F51"/>
    <w:rsid w:val="00D130A5"/>
    <w:rsid w:val="00D13858"/>
    <w:rsid w:val="00D13A73"/>
    <w:rsid w:val="00D145AC"/>
    <w:rsid w:val="00D14735"/>
    <w:rsid w:val="00D147E7"/>
    <w:rsid w:val="00D14918"/>
    <w:rsid w:val="00D14FCD"/>
    <w:rsid w:val="00D151F7"/>
    <w:rsid w:val="00D15CED"/>
    <w:rsid w:val="00D16644"/>
    <w:rsid w:val="00D16BDC"/>
    <w:rsid w:val="00D17295"/>
    <w:rsid w:val="00D17AA3"/>
    <w:rsid w:val="00D17ABE"/>
    <w:rsid w:val="00D20230"/>
    <w:rsid w:val="00D2112A"/>
    <w:rsid w:val="00D222F9"/>
    <w:rsid w:val="00D226A0"/>
    <w:rsid w:val="00D22875"/>
    <w:rsid w:val="00D228CF"/>
    <w:rsid w:val="00D229DE"/>
    <w:rsid w:val="00D23FA6"/>
    <w:rsid w:val="00D2441A"/>
    <w:rsid w:val="00D24B34"/>
    <w:rsid w:val="00D24E68"/>
    <w:rsid w:val="00D2540B"/>
    <w:rsid w:val="00D2638D"/>
    <w:rsid w:val="00D2674D"/>
    <w:rsid w:val="00D271E5"/>
    <w:rsid w:val="00D27D99"/>
    <w:rsid w:val="00D313A0"/>
    <w:rsid w:val="00D31970"/>
    <w:rsid w:val="00D31FA1"/>
    <w:rsid w:val="00D333C9"/>
    <w:rsid w:val="00D3344B"/>
    <w:rsid w:val="00D3367D"/>
    <w:rsid w:val="00D33963"/>
    <w:rsid w:val="00D33B69"/>
    <w:rsid w:val="00D34FD4"/>
    <w:rsid w:val="00D35649"/>
    <w:rsid w:val="00D37602"/>
    <w:rsid w:val="00D3762C"/>
    <w:rsid w:val="00D37E73"/>
    <w:rsid w:val="00D40065"/>
    <w:rsid w:val="00D40100"/>
    <w:rsid w:val="00D40762"/>
    <w:rsid w:val="00D408A8"/>
    <w:rsid w:val="00D40E4B"/>
    <w:rsid w:val="00D41048"/>
    <w:rsid w:val="00D411FE"/>
    <w:rsid w:val="00D4152B"/>
    <w:rsid w:val="00D41588"/>
    <w:rsid w:val="00D422FF"/>
    <w:rsid w:val="00D426D1"/>
    <w:rsid w:val="00D42D6A"/>
    <w:rsid w:val="00D430CE"/>
    <w:rsid w:val="00D431E1"/>
    <w:rsid w:val="00D436D3"/>
    <w:rsid w:val="00D438E1"/>
    <w:rsid w:val="00D439E1"/>
    <w:rsid w:val="00D43C2E"/>
    <w:rsid w:val="00D4423E"/>
    <w:rsid w:val="00D44DA1"/>
    <w:rsid w:val="00D45547"/>
    <w:rsid w:val="00D460A8"/>
    <w:rsid w:val="00D46412"/>
    <w:rsid w:val="00D46BE2"/>
    <w:rsid w:val="00D47651"/>
    <w:rsid w:val="00D47D7E"/>
    <w:rsid w:val="00D47EE1"/>
    <w:rsid w:val="00D5012A"/>
    <w:rsid w:val="00D50293"/>
    <w:rsid w:val="00D50471"/>
    <w:rsid w:val="00D5134C"/>
    <w:rsid w:val="00D51DBE"/>
    <w:rsid w:val="00D51E6F"/>
    <w:rsid w:val="00D52AD0"/>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8B"/>
    <w:rsid w:val="00D630C3"/>
    <w:rsid w:val="00D634F1"/>
    <w:rsid w:val="00D63B59"/>
    <w:rsid w:val="00D63C3F"/>
    <w:rsid w:val="00D63DCF"/>
    <w:rsid w:val="00D63FF3"/>
    <w:rsid w:val="00D64544"/>
    <w:rsid w:val="00D64853"/>
    <w:rsid w:val="00D64B33"/>
    <w:rsid w:val="00D650BC"/>
    <w:rsid w:val="00D66E01"/>
    <w:rsid w:val="00D672DD"/>
    <w:rsid w:val="00D674AE"/>
    <w:rsid w:val="00D67DB1"/>
    <w:rsid w:val="00D705BD"/>
    <w:rsid w:val="00D707DD"/>
    <w:rsid w:val="00D70AA9"/>
    <w:rsid w:val="00D7210D"/>
    <w:rsid w:val="00D726EE"/>
    <w:rsid w:val="00D731B2"/>
    <w:rsid w:val="00D73592"/>
    <w:rsid w:val="00D736DA"/>
    <w:rsid w:val="00D74062"/>
    <w:rsid w:val="00D7430D"/>
    <w:rsid w:val="00D74BED"/>
    <w:rsid w:val="00D74F41"/>
    <w:rsid w:val="00D75C1F"/>
    <w:rsid w:val="00D75E09"/>
    <w:rsid w:val="00D75E85"/>
    <w:rsid w:val="00D75F1F"/>
    <w:rsid w:val="00D76430"/>
    <w:rsid w:val="00D7738B"/>
    <w:rsid w:val="00D77C05"/>
    <w:rsid w:val="00D80055"/>
    <w:rsid w:val="00D80552"/>
    <w:rsid w:val="00D806E8"/>
    <w:rsid w:val="00D80837"/>
    <w:rsid w:val="00D80DA0"/>
    <w:rsid w:val="00D81035"/>
    <w:rsid w:val="00D814CF"/>
    <w:rsid w:val="00D81519"/>
    <w:rsid w:val="00D8173D"/>
    <w:rsid w:val="00D81D51"/>
    <w:rsid w:val="00D82087"/>
    <w:rsid w:val="00D82BC7"/>
    <w:rsid w:val="00D82D71"/>
    <w:rsid w:val="00D839E6"/>
    <w:rsid w:val="00D83BDD"/>
    <w:rsid w:val="00D84139"/>
    <w:rsid w:val="00D84543"/>
    <w:rsid w:val="00D84E4A"/>
    <w:rsid w:val="00D85D7C"/>
    <w:rsid w:val="00D85E87"/>
    <w:rsid w:val="00D8734A"/>
    <w:rsid w:val="00D87782"/>
    <w:rsid w:val="00D87849"/>
    <w:rsid w:val="00D87B62"/>
    <w:rsid w:val="00D9042C"/>
    <w:rsid w:val="00D9103F"/>
    <w:rsid w:val="00D916A8"/>
    <w:rsid w:val="00D924BB"/>
    <w:rsid w:val="00D927FE"/>
    <w:rsid w:val="00D92CAF"/>
    <w:rsid w:val="00D936AE"/>
    <w:rsid w:val="00D943B0"/>
    <w:rsid w:val="00D94EDC"/>
    <w:rsid w:val="00D95982"/>
    <w:rsid w:val="00D95D7E"/>
    <w:rsid w:val="00D96EBC"/>
    <w:rsid w:val="00D97A92"/>
    <w:rsid w:val="00D97BCA"/>
    <w:rsid w:val="00D97EAB"/>
    <w:rsid w:val="00D97F40"/>
    <w:rsid w:val="00DA009B"/>
    <w:rsid w:val="00DA03FD"/>
    <w:rsid w:val="00DA0F41"/>
    <w:rsid w:val="00DA1191"/>
    <w:rsid w:val="00DA13CE"/>
    <w:rsid w:val="00DA14FA"/>
    <w:rsid w:val="00DA300F"/>
    <w:rsid w:val="00DA37BA"/>
    <w:rsid w:val="00DA5168"/>
    <w:rsid w:val="00DA53AC"/>
    <w:rsid w:val="00DA5911"/>
    <w:rsid w:val="00DA5EB7"/>
    <w:rsid w:val="00DA6370"/>
    <w:rsid w:val="00DA70D0"/>
    <w:rsid w:val="00DA722E"/>
    <w:rsid w:val="00DA73C4"/>
    <w:rsid w:val="00DA7733"/>
    <w:rsid w:val="00DA785D"/>
    <w:rsid w:val="00DA7C22"/>
    <w:rsid w:val="00DA7D4A"/>
    <w:rsid w:val="00DA7DD9"/>
    <w:rsid w:val="00DB0003"/>
    <w:rsid w:val="00DB0276"/>
    <w:rsid w:val="00DB0389"/>
    <w:rsid w:val="00DB085C"/>
    <w:rsid w:val="00DB198D"/>
    <w:rsid w:val="00DB1E02"/>
    <w:rsid w:val="00DB230F"/>
    <w:rsid w:val="00DB2387"/>
    <w:rsid w:val="00DB23BC"/>
    <w:rsid w:val="00DB33A5"/>
    <w:rsid w:val="00DB33CE"/>
    <w:rsid w:val="00DB358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BE4"/>
    <w:rsid w:val="00DC690A"/>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6071"/>
    <w:rsid w:val="00DD63A9"/>
    <w:rsid w:val="00DD63DD"/>
    <w:rsid w:val="00DD645E"/>
    <w:rsid w:val="00DD6F4C"/>
    <w:rsid w:val="00DD73E6"/>
    <w:rsid w:val="00DD79D0"/>
    <w:rsid w:val="00DE0849"/>
    <w:rsid w:val="00DE3456"/>
    <w:rsid w:val="00DE40FE"/>
    <w:rsid w:val="00DE4144"/>
    <w:rsid w:val="00DE5700"/>
    <w:rsid w:val="00DE5A67"/>
    <w:rsid w:val="00DE5CF9"/>
    <w:rsid w:val="00DE6164"/>
    <w:rsid w:val="00DE75FA"/>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AB4"/>
    <w:rsid w:val="00DF4FEF"/>
    <w:rsid w:val="00DF5110"/>
    <w:rsid w:val="00DF516E"/>
    <w:rsid w:val="00DF5AD7"/>
    <w:rsid w:val="00DF628C"/>
    <w:rsid w:val="00DF6BEF"/>
    <w:rsid w:val="00DF6CDC"/>
    <w:rsid w:val="00DF74E8"/>
    <w:rsid w:val="00DF779E"/>
    <w:rsid w:val="00E00726"/>
    <w:rsid w:val="00E00CEE"/>
    <w:rsid w:val="00E02610"/>
    <w:rsid w:val="00E039C2"/>
    <w:rsid w:val="00E040F8"/>
    <w:rsid w:val="00E05175"/>
    <w:rsid w:val="00E0525F"/>
    <w:rsid w:val="00E06723"/>
    <w:rsid w:val="00E06973"/>
    <w:rsid w:val="00E06C0A"/>
    <w:rsid w:val="00E07D8A"/>
    <w:rsid w:val="00E10344"/>
    <w:rsid w:val="00E10643"/>
    <w:rsid w:val="00E10B84"/>
    <w:rsid w:val="00E1249C"/>
    <w:rsid w:val="00E12591"/>
    <w:rsid w:val="00E12F2F"/>
    <w:rsid w:val="00E13E42"/>
    <w:rsid w:val="00E142FE"/>
    <w:rsid w:val="00E150D6"/>
    <w:rsid w:val="00E16307"/>
    <w:rsid w:val="00E16382"/>
    <w:rsid w:val="00E16FF8"/>
    <w:rsid w:val="00E17227"/>
    <w:rsid w:val="00E1790C"/>
    <w:rsid w:val="00E20269"/>
    <w:rsid w:val="00E20579"/>
    <w:rsid w:val="00E20F6B"/>
    <w:rsid w:val="00E21315"/>
    <w:rsid w:val="00E228B3"/>
    <w:rsid w:val="00E22B61"/>
    <w:rsid w:val="00E22F60"/>
    <w:rsid w:val="00E2368E"/>
    <w:rsid w:val="00E23F4D"/>
    <w:rsid w:val="00E240B5"/>
    <w:rsid w:val="00E2433C"/>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2141"/>
    <w:rsid w:val="00E32585"/>
    <w:rsid w:val="00E32A31"/>
    <w:rsid w:val="00E32FBC"/>
    <w:rsid w:val="00E330C5"/>
    <w:rsid w:val="00E331A2"/>
    <w:rsid w:val="00E34105"/>
    <w:rsid w:val="00E34991"/>
    <w:rsid w:val="00E34DA7"/>
    <w:rsid w:val="00E34EDA"/>
    <w:rsid w:val="00E3546E"/>
    <w:rsid w:val="00E360B7"/>
    <w:rsid w:val="00E36430"/>
    <w:rsid w:val="00E3698F"/>
    <w:rsid w:val="00E36C66"/>
    <w:rsid w:val="00E37302"/>
    <w:rsid w:val="00E37746"/>
    <w:rsid w:val="00E37A8D"/>
    <w:rsid w:val="00E37B62"/>
    <w:rsid w:val="00E400ED"/>
    <w:rsid w:val="00E41D55"/>
    <w:rsid w:val="00E41FB5"/>
    <w:rsid w:val="00E43236"/>
    <w:rsid w:val="00E434C1"/>
    <w:rsid w:val="00E43C8F"/>
    <w:rsid w:val="00E43D1D"/>
    <w:rsid w:val="00E44722"/>
    <w:rsid w:val="00E449DD"/>
    <w:rsid w:val="00E44B31"/>
    <w:rsid w:val="00E44C1D"/>
    <w:rsid w:val="00E452F4"/>
    <w:rsid w:val="00E454D9"/>
    <w:rsid w:val="00E45919"/>
    <w:rsid w:val="00E45EB8"/>
    <w:rsid w:val="00E46258"/>
    <w:rsid w:val="00E46377"/>
    <w:rsid w:val="00E46482"/>
    <w:rsid w:val="00E47BD3"/>
    <w:rsid w:val="00E50BAD"/>
    <w:rsid w:val="00E50C8B"/>
    <w:rsid w:val="00E510CE"/>
    <w:rsid w:val="00E51518"/>
    <w:rsid w:val="00E51543"/>
    <w:rsid w:val="00E51915"/>
    <w:rsid w:val="00E51A52"/>
    <w:rsid w:val="00E54141"/>
    <w:rsid w:val="00E55AAB"/>
    <w:rsid w:val="00E55D8A"/>
    <w:rsid w:val="00E561C6"/>
    <w:rsid w:val="00E56B10"/>
    <w:rsid w:val="00E571B0"/>
    <w:rsid w:val="00E572B0"/>
    <w:rsid w:val="00E609BB"/>
    <w:rsid w:val="00E60D47"/>
    <w:rsid w:val="00E61042"/>
    <w:rsid w:val="00E61407"/>
    <w:rsid w:val="00E61543"/>
    <w:rsid w:val="00E62296"/>
    <w:rsid w:val="00E6326A"/>
    <w:rsid w:val="00E6367E"/>
    <w:rsid w:val="00E63ADC"/>
    <w:rsid w:val="00E63E6F"/>
    <w:rsid w:val="00E6462C"/>
    <w:rsid w:val="00E646DE"/>
    <w:rsid w:val="00E64968"/>
    <w:rsid w:val="00E65044"/>
    <w:rsid w:val="00E65190"/>
    <w:rsid w:val="00E65589"/>
    <w:rsid w:val="00E666CC"/>
    <w:rsid w:val="00E66733"/>
    <w:rsid w:val="00E66B6C"/>
    <w:rsid w:val="00E66DE6"/>
    <w:rsid w:val="00E67015"/>
    <w:rsid w:val="00E67FE3"/>
    <w:rsid w:val="00E7187A"/>
    <w:rsid w:val="00E71A37"/>
    <w:rsid w:val="00E732B8"/>
    <w:rsid w:val="00E73C44"/>
    <w:rsid w:val="00E740F7"/>
    <w:rsid w:val="00E74744"/>
    <w:rsid w:val="00E75707"/>
    <w:rsid w:val="00E7575A"/>
    <w:rsid w:val="00E75806"/>
    <w:rsid w:val="00E75D4C"/>
    <w:rsid w:val="00E762C6"/>
    <w:rsid w:val="00E76410"/>
    <w:rsid w:val="00E7654F"/>
    <w:rsid w:val="00E767A7"/>
    <w:rsid w:val="00E7708E"/>
    <w:rsid w:val="00E77CF8"/>
    <w:rsid w:val="00E77F9A"/>
    <w:rsid w:val="00E80347"/>
    <w:rsid w:val="00E80B86"/>
    <w:rsid w:val="00E80DB4"/>
    <w:rsid w:val="00E814A0"/>
    <w:rsid w:val="00E8152B"/>
    <w:rsid w:val="00E81C17"/>
    <w:rsid w:val="00E826AF"/>
    <w:rsid w:val="00E82B2A"/>
    <w:rsid w:val="00E830AE"/>
    <w:rsid w:val="00E832B4"/>
    <w:rsid w:val="00E83C70"/>
    <w:rsid w:val="00E83F18"/>
    <w:rsid w:val="00E8470B"/>
    <w:rsid w:val="00E84A8F"/>
    <w:rsid w:val="00E84CDC"/>
    <w:rsid w:val="00E850A3"/>
    <w:rsid w:val="00E85704"/>
    <w:rsid w:val="00E87D16"/>
    <w:rsid w:val="00E92328"/>
    <w:rsid w:val="00E924CF"/>
    <w:rsid w:val="00E92C20"/>
    <w:rsid w:val="00E92F0F"/>
    <w:rsid w:val="00E93755"/>
    <w:rsid w:val="00E93BC4"/>
    <w:rsid w:val="00E949FD"/>
    <w:rsid w:val="00E94DD4"/>
    <w:rsid w:val="00E94F66"/>
    <w:rsid w:val="00E95477"/>
    <w:rsid w:val="00E962F8"/>
    <w:rsid w:val="00E96D38"/>
    <w:rsid w:val="00E96D54"/>
    <w:rsid w:val="00E96DAC"/>
    <w:rsid w:val="00E97231"/>
    <w:rsid w:val="00E97321"/>
    <w:rsid w:val="00EA153A"/>
    <w:rsid w:val="00EA23F4"/>
    <w:rsid w:val="00EA2B7A"/>
    <w:rsid w:val="00EA3BA8"/>
    <w:rsid w:val="00EA3F51"/>
    <w:rsid w:val="00EA43BF"/>
    <w:rsid w:val="00EA459C"/>
    <w:rsid w:val="00EA5343"/>
    <w:rsid w:val="00EA5F96"/>
    <w:rsid w:val="00EA661F"/>
    <w:rsid w:val="00EA7AF6"/>
    <w:rsid w:val="00EB0279"/>
    <w:rsid w:val="00EB0869"/>
    <w:rsid w:val="00EB0AAA"/>
    <w:rsid w:val="00EB1338"/>
    <w:rsid w:val="00EB1549"/>
    <w:rsid w:val="00EB1A9A"/>
    <w:rsid w:val="00EB1AC4"/>
    <w:rsid w:val="00EB2C0C"/>
    <w:rsid w:val="00EB36C9"/>
    <w:rsid w:val="00EB37A9"/>
    <w:rsid w:val="00EB41D0"/>
    <w:rsid w:val="00EB4BEF"/>
    <w:rsid w:val="00EB4BFA"/>
    <w:rsid w:val="00EB4D13"/>
    <w:rsid w:val="00EB4F49"/>
    <w:rsid w:val="00EB54DB"/>
    <w:rsid w:val="00EB5791"/>
    <w:rsid w:val="00EB595A"/>
    <w:rsid w:val="00EB5A47"/>
    <w:rsid w:val="00EB5B1F"/>
    <w:rsid w:val="00EB644D"/>
    <w:rsid w:val="00EB6A76"/>
    <w:rsid w:val="00EB6EDA"/>
    <w:rsid w:val="00EB7626"/>
    <w:rsid w:val="00EB7E63"/>
    <w:rsid w:val="00EC04A4"/>
    <w:rsid w:val="00EC15FC"/>
    <w:rsid w:val="00EC16DE"/>
    <w:rsid w:val="00EC18C0"/>
    <w:rsid w:val="00EC1BA2"/>
    <w:rsid w:val="00EC1CE3"/>
    <w:rsid w:val="00EC265A"/>
    <w:rsid w:val="00EC2826"/>
    <w:rsid w:val="00EC289F"/>
    <w:rsid w:val="00EC3114"/>
    <w:rsid w:val="00EC3316"/>
    <w:rsid w:val="00EC4948"/>
    <w:rsid w:val="00EC5933"/>
    <w:rsid w:val="00EC6501"/>
    <w:rsid w:val="00EC682A"/>
    <w:rsid w:val="00EC6CCD"/>
    <w:rsid w:val="00EC76F7"/>
    <w:rsid w:val="00ED0040"/>
    <w:rsid w:val="00ED0B8A"/>
    <w:rsid w:val="00ED0DEA"/>
    <w:rsid w:val="00ED106B"/>
    <w:rsid w:val="00ED10C9"/>
    <w:rsid w:val="00ED19A9"/>
    <w:rsid w:val="00ED2991"/>
    <w:rsid w:val="00ED44C2"/>
    <w:rsid w:val="00ED44F3"/>
    <w:rsid w:val="00ED4659"/>
    <w:rsid w:val="00ED5218"/>
    <w:rsid w:val="00ED535A"/>
    <w:rsid w:val="00ED59A1"/>
    <w:rsid w:val="00ED5C4B"/>
    <w:rsid w:val="00ED6955"/>
    <w:rsid w:val="00ED72EF"/>
    <w:rsid w:val="00ED738E"/>
    <w:rsid w:val="00EE0D68"/>
    <w:rsid w:val="00EE0DD3"/>
    <w:rsid w:val="00EE0E67"/>
    <w:rsid w:val="00EE10A4"/>
    <w:rsid w:val="00EE11AD"/>
    <w:rsid w:val="00EE18EC"/>
    <w:rsid w:val="00EE3B8A"/>
    <w:rsid w:val="00EE4175"/>
    <w:rsid w:val="00EE5B91"/>
    <w:rsid w:val="00EE5FE8"/>
    <w:rsid w:val="00EE6AB2"/>
    <w:rsid w:val="00EE712F"/>
    <w:rsid w:val="00EE737E"/>
    <w:rsid w:val="00EE7D17"/>
    <w:rsid w:val="00EF1D7F"/>
    <w:rsid w:val="00EF256E"/>
    <w:rsid w:val="00EF287E"/>
    <w:rsid w:val="00EF2FEA"/>
    <w:rsid w:val="00EF303C"/>
    <w:rsid w:val="00EF3221"/>
    <w:rsid w:val="00EF38BD"/>
    <w:rsid w:val="00EF4310"/>
    <w:rsid w:val="00EF48C7"/>
    <w:rsid w:val="00EF63CC"/>
    <w:rsid w:val="00F00159"/>
    <w:rsid w:val="00F001C1"/>
    <w:rsid w:val="00F006A1"/>
    <w:rsid w:val="00F00C09"/>
    <w:rsid w:val="00F019DD"/>
    <w:rsid w:val="00F026E3"/>
    <w:rsid w:val="00F03753"/>
    <w:rsid w:val="00F0378E"/>
    <w:rsid w:val="00F03EAD"/>
    <w:rsid w:val="00F04332"/>
    <w:rsid w:val="00F04983"/>
    <w:rsid w:val="00F054D9"/>
    <w:rsid w:val="00F05996"/>
    <w:rsid w:val="00F05A19"/>
    <w:rsid w:val="00F05AA5"/>
    <w:rsid w:val="00F064F9"/>
    <w:rsid w:val="00F07587"/>
    <w:rsid w:val="00F076DE"/>
    <w:rsid w:val="00F07EBC"/>
    <w:rsid w:val="00F10972"/>
    <w:rsid w:val="00F10AB9"/>
    <w:rsid w:val="00F10E94"/>
    <w:rsid w:val="00F112F1"/>
    <w:rsid w:val="00F117C2"/>
    <w:rsid w:val="00F123DA"/>
    <w:rsid w:val="00F12A41"/>
    <w:rsid w:val="00F13941"/>
    <w:rsid w:val="00F14405"/>
    <w:rsid w:val="00F1445F"/>
    <w:rsid w:val="00F1452F"/>
    <w:rsid w:val="00F145DF"/>
    <w:rsid w:val="00F1521E"/>
    <w:rsid w:val="00F15557"/>
    <w:rsid w:val="00F1616C"/>
    <w:rsid w:val="00F176B7"/>
    <w:rsid w:val="00F17D32"/>
    <w:rsid w:val="00F20579"/>
    <w:rsid w:val="00F20859"/>
    <w:rsid w:val="00F20F66"/>
    <w:rsid w:val="00F21940"/>
    <w:rsid w:val="00F2286E"/>
    <w:rsid w:val="00F22D00"/>
    <w:rsid w:val="00F237F2"/>
    <w:rsid w:val="00F2403B"/>
    <w:rsid w:val="00F251D8"/>
    <w:rsid w:val="00F25C21"/>
    <w:rsid w:val="00F2600A"/>
    <w:rsid w:val="00F26065"/>
    <w:rsid w:val="00F270C3"/>
    <w:rsid w:val="00F2757C"/>
    <w:rsid w:val="00F2798A"/>
    <w:rsid w:val="00F27E61"/>
    <w:rsid w:val="00F30417"/>
    <w:rsid w:val="00F30A9D"/>
    <w:rsid w:val="00F30BF5"/>
    <w:rsid w:val="00F30DC9"/>
    <w:rsid w:val="00F315FA"/>
    <w:rsid w:val="00F31E61"/>
    <w:rsid w:val="00F32807"/>
    <w:rsid w:val="00F32B51"/>
    <w:rsid w:val="00F32C6F"/>
    <w:rsid w:val="00F3331C"/>
    <w:rsid w:val="00F3372A"/>
    <w:rsid w:val="00F33F03"/>
    <w:rsid w:val="00F341BA"/>
    <w:rsid w:val="00F34378"/>
    <w:rsid w:val="00F34480"/>
    <w:rsid w:val="00F34626"/>
    <w:rsid w:val="00F3510C"/>
    <w:rsid w:val="00F36187"/>
    <w:rsid w:val="00F362F6"/>
    <w:rsid w:val="00F366C7"/>
    <w:rsid w:val="00F367AF"/>
    <w:rsid w:val="00F367CA"/>
    <w:rsid w:val="00F369FB"/>
    <w:rsid w:val="00F3736F"/>
    <w:rsid w:val="00F40715"/>
    <w:rsid w:val="00F4087C"/>
    <w:rsid w:val="00F40BF5"/>
    <w:rsid w:val="00F4129E"/>
    <w:rsid w:val="00F41311"/>
    <w:rsid w:val="00F41C1F"/>
    <w:rsid w:val="00F42C97"/>
    <w:rsid w:val="00F42E38"/>
    <w:rsid w:val="00F42FB5"/>
    <w:rsid w:val="00F4365A"/>
    <w:rsid w:val="00F439EF"/>
    <w:rsid w:val="00F43E85"/>
    <w:rsid w:val="00F44C6C"/>
    <w:rsid w:val="00F44DFB"/>
    <w:rsid w:val="00F44E77"/>
    <w:rsid w:val="00F4522E"/>
    <w:rsid w:val="00F45A96"/>
    <w:rsid w:val="00F45ACC"/>
    <w:rsid w:val="00F467F7"/>
    <w:rsid w:val="00F46A21"/>
    <w:rsid w:val="00F471B7"/>
    <w:rsid w:val="00F47E1E"/>
    <w:rsid w:val="00F500DA"/>
    <w:rsid w:val="00F50285"/>
    <w:rsid w:val="00F50965"/>
    <w:rsid w:val="00F50CCD"/>
    <w:rsid w:val="00F50FC2"/>
    <w:rsid w:val="00F51C2D"/>
    <w:rsid w:val="00F51EB2"/>
    <w:rsid w:val="00F52868"/>
    <w:rsid w:val="00F53BE5"/>
    <w:rsid w:val="00F541E4"/>
    <w:rsid w:val="00F5468E"/>
    <w:rsid w:val="00F55954"/>
    <w:rsid w:val="00F55CB3"/>
    <w:rsid w:val="00F55E3E"/>
    <w:rsid w:val="00F56C09"/>
    <w:rsid w:val="00F60493"/>
    <w:rsid w:val="00F60920"/>
    <w:rsid w:val="00F61FAC"/>
    <w:rsid w:val="00F62921"/>
    <w:rsid w:val="00F62DE2"/>
    <w:rsid w:val="00F63A22"/>
    <w:rsid w:val="00F63F0D"/>
    <w:rsid w:val="00F64357"/>
    <w:rsid w:val="00F64787"/>
    <w:rsid w:val="00F64D1E"/>
    <w:rsid w:val="00F64EDB"/>
    <w:rsid w:val="00F660E2"/>
    <w:rsid w:val="00F6614D"/>
    <w:rsid w:val="00F661BF"/>
    <w:rsid w:val="00F6624F"/>
    <w:rsid w:val="00F663D9"/>
    <w:rsid w:val="00F6747A"/>
    <w:rsid w:val="00F70006"/>
    <w:rsid w:val="00F7176B"/>
    <w:rsid w:val="00F71865"/>
    <w:rsid w:val="00F71D8E"/>
    <w:rsid w:val="00F71F10"/>
    <w:rsid w:val="00F72203"/>
    <w:rsid w:val="00F728C0"/>
    <w:rsid w:val="00F72C62"/>
    <w:rsid w:val="00F72DCF"/>
    <w:rsid w:val="00F73588"/>
    <w:rsid w:val="00F73619"/>
    <w:rsid w:val="00F749EC"/>
    <w:rsid w:val="00F77167"/>
    <w:rsid w:val="00F77D4F"/>
    <w:rsid w:val="00F80204"/>
    <w:rsid w:val="00F80723"/>
    <w:rsid w:val="00F81119"/>
    <w:rsid w:val="00F8141B"/>
    <w:rsid w:val="00F81BF8"/>
    <w:rsid w:val="00F81C53"/>
    <w:rsid w:val="00F820E8"/>
    <w:rsid w:val="00F82737"/>
    <w:rsid w:val="00F82C50"/>
    <w:rsid w:val="00F831E6"/>
    <w:rsid w:val="00F838C9"/>
    <w:rsid w:val="00F839F6"/>
    <w:rsid w:val="00F83D97"/>
    <w:rsid w:val="00F840E1"/>
    <w:rsid w:val="00F8416D"/>
    <w:rsid w:val="00F8463D"/>
    <w:rsid w:val="00F84B72"/>
    <w:rsid w:val="00F85233"/>
    <w:rsid w:val="00F86BDB"/>
    <w:rsid w:val="00F87011"/>
    <w:rsid w:val="00F87AD3"/>
    <w:rsid w:val="00F87EE7"/>
    <w:rsid w:val="00F90ACB"/>
    <w:rsid w:val="00F9140F"/>
    <w:rsid w:val="00F915FC"/>
    <w:rsid w:val="00F91610"/>
    <w:rsid w:val="00F91D33"/>
    <w:rsid w:val="00F92774"/>
    <w:rsid w:val="00F92BE0"/>
    <w:rsid w:val="00F92ECE"/>
    <w:rsid w:val="00F932A7"/>
    <w:rsid w:val="00F9363F"/>
    <w:rsid w:val="00F93ACE"/>
    <w:rsid w:val="00F94049"/>
    <w:rsid w:val="00F94C9A"/>
    <w:rsid w:val="00F94CBD"/>
    <w:rsid w:val="00F96D06"/>
    <w:rsid w:val="00F976CC"/>
    <w:rsid w:val="00F97731"/>
    <w:rsid w:val="00F97944"/>
    <w:rsid w:val="00F97A8E"/>
    <w:rsid w:val="00FA1646"/>
    <w:rsid w:val="00FA2416"/>
    <w:rsid w:val="00FA244A"/>
    <w:rsid w:val="00FA2543"/>
    <w:rsid w:val="00FA2823"/>
    <w:rsid w:val="00FA324A"/>
    <w:rsid w:val="00FA33FA"/>
    <w:rsid w:val="00FA38F0"/>
    <w:rsid w:val="00FA3C90"/>
    <w:rsid w:val="00FA49A9"/>
    <w:rsid w:val="00FA4EB5"/>
    <w:rsid w:val="00FA4EBD"/>
    <w:rsid w:val="00FA564E"/>
    <w:rsid w:val="00FA5AAF"/>
    <w:rsid w:val="00FA5AB4"/>
    <w:rsid w:val="00FA5BCB"/>
    <w:rsid w:val="00FA637E"/>
    <w:rsid w:val="00FA681C"/>
    <w:rsid w:val="00FA6BE0"/>
    <w:rsid w:val="00FA6CE3"/>
    <w:rsid w:val="00FA7074"/>
    <w:rsid w:val="00FB00C9"/>
    <w:rsid w:val="00FB084B"/>
    <w:rsid w:val="00FB0B58"/>
    <w:rsid w:val="00FB0C32"/>
    <w:rsid w:val="00FB0E87"/>
    <w:rsid w:val="00FB133A"/>
    <w:rsid w:val="00FB2B91"/>
    <w:rsid w:val="00FB2B99"/>
    <w:rsid w:val="00FB3AE4"/>
    <w:rsid w:val="00FB3ED3"/>
    <w:rsid w:val="00FB4178"/>
    <w:rsid w:val="00FB4B09"/>
    <w:rsid w:val="00FB4B9C"/>
    <w:rsid w:val="00FB4C32"/>
    <w:rsid w:val="00FB5542"/>
    <w:rsid w:val="00FB5FF8"/>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4186"/>
    <w:rsid w:val="00FC4187"/>
    <w:rsid w:val="00FC488D"/>
    <w:rsid w:val="00FC50CD"/>
    <w:rsid w:val="00FC53AA"/>
    <w:rsid w:val="00FC54C0"/>
    <w:rsid w:val="00FC61EF"/>
    <w:rsid w:val="00FC6604"/>
    <w:rsid w:val="00FC67F7"/>
    <w:rsid w:val="00FC6C36"/>
    <w:rsid w:val="00FC6E31"/>
    <w:rsid w:val="00FC6F6A"/>
    <w:rsid w:val="00FC703D"/>
    <w:rsid w:val="00FC7245"/>
    <w:rsid w:val="00FC7426"/>
    <w:rsid w:val="00FC7938"/>
    <w:rsid w:val="00FC7C4F"/>
    <w:rsid w:val="00FD0107"/>
    <w:rsid w:val="00FD04BB"/>
    <w:rsid w:val="00FD1490"/>
    <w:rsid w:val="00FD1B4C"/>
    <w:rsid w:val="00FD1BE0"/>
    <w:rsid w:val="00FD2082"/>
    <w:rsid w:val="00FD2EC3"/>
    <w:rsid w:val="00FD33E5"/>
    <w:rsid w:val="00FD3495"/>
    <w:rsid w:val="00FD3BC6"/>
    <w:rsid w:val="00FD425B"/>
    <w:rsid w:val="00FD4A11"/>
    <w:rsid w:val="00FD4E1E"/>
    <w:rsid w:val="00FD5D3B"/>
    <w:rsid w:val="00FD6371"/>
    <w:rsid w:val="00FD6708"/>
    <w:rsid w:val="00FD7652"/>
    <w:rsid w:val="00FE0725"/>
    <w:rsid w:val="00FE08A4"/>
    <w:rsid w:val="00FE1201"/>
    <w:rsid w:val="00FE131C"/>
    <w:rsid w:val="00FE1784"/>
    <w:rsid w:val="00FE18D3"/>
    <w:rsid w:val="00FE1AF4"/>
    <w:rsid w:val="00FE3B3C"/>
    <w:rsid w:val="00FE3D94"/>
    <w:rsid w:val="00FE50B2"/>
    <w:rsid w:val="00FE54C1"/>
    <w:rsid w:val="00FE5EF4"/>
    <w:rsid w:val="00FE5F32"/>
    <w:rsid w:val="00FE6573"/>
    <w:rsid w:val="00FE6F49"/>
    <w:rsid w:val="00FE75BC"/>
    <w:rsid w:val="00FE7921"/>
    <w:rsid w:val="00FE7AB5"/>
    <w:rsid w:val="00FF0B9F"/>
    <w:rsid w:val="00FF0BA4"/>
    <w:rsid w:val="00FF0C84"/>
    <w:rsid w:val="00FF0D71"/>
    <w:rsid w:val="00FF0FD0"/>
    <w:rsid w:val="00FF112D"/>
    <w:rsid w:val="00FF1610"/>
    <w:rsid w:val="00FF2425"/>
    <w:rsid w:val="00FF2E9D"/>
    <w:rsid w:val="00FF3A78"/>
    <w:rsid w:val="00FF3AA1"/>
    <w:rsid w:val="00FF4467"/>
    <w:rsid w:val="00FF472B"/>
    <w:rsid w:val="00FF4D58"/>
    <w:rsid w:val="00FF4D76"/>
    <w:rsid w:val="00FF4F95"/>
    <w:rsid w:val="00FF51AF"/>
    <w:rsid w:val="00FF5EB5"/>
    <w:rsid w:val="00FF6158"/>
    <w:rsid w:val="00FF620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6191306C"/>
  <w15:docId w15:val="{51156610-7CFE-466B-B507-550D237C4B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semiHidden/>
    <w:rsid w:val="00AF764A"/>
    <w:rPr>
      <w:sz w:val="21"/>
      <w:szCs w:val="21"/>
    </w:rPr>
  </w:style>
  <w:style w:type="paragraph" w:styleId="ac">
    <w:name w:val="annotation text"/>
    <w:basedOn w:val="a"/>
    <w:semiHidden/>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2">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3">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a"/>
    <w:rsid w:val="00FA5AAF"/>
    <w:pPr>
      <w:numPr>
        <w:numId w:val="3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B3">
    <w:name w:val="B3"/>
    <w:basedOn w:val="31"/>
    <w:link w:val="B3Char"/>
    <w:rsid w:val="00F77D4F"/>
    <w:pPr>
      <w:overflowPunct w:val="0"/>
      <w:autoSpaceDE w:val="0"/>
      <w:autoSpaceDN w:val="0"/>
      <w:adjustRightInd w:val="0"/>
      <w:spacing w:after="180"/>
      <w:ind w:leftChars="0" w:left="1135" w:firstLineChars="0" w:hanging="284"/>
      <w:contextualSpacing w:val="0"/>
      <w:textAlignment w:val="baseline"/>
    </w:pPr>
    <w:rPr>
      <w:rFonts w:eastAsia="宋体"/>
      <w:szCs w:val="20"/>
      <w:lang w:val="en-GB"/>
    </w:rPr>
  </w:style>
  <w:style w:type="character" w:customStyle="1" w:styleId="B2Char">
    <w:name w:val="B2 Char"/>
    <w:link w:val="B2"/>
    <w:rsid w:val="00F77D4F"/>
    <w:rPr>
      <w:rFonts w:eastAsia="Times New Roman"/>
      <w:lang w:val="en-GB" w:eastAsia="en-GB"/>
    </w:rPr>
  </w:style>
  <w:style w:type="character" w:customStyle="1" w:styleId="B3Char">
    <w:name w:val="B3 Char"/>
    <w:link w:val="B3"/>
    <w:rsid w:val="00F77D4F"/>
    <w:rPr>
      <w:lang w:val="en-GB"/>
    </w:rPr>
  </w:style>
  <w:style w:type="paragraph" w:styleId="31">
    <w:name w:val="List 3"/>
    <w:basedOn w:val="a"/>
    <w:semiHidden/>
    <w:unhideWhenUsed/>
    <w:rsid w:val="00F77D4F"/>
    <w:pPr>
      <w:ind w:leftChars="400" w:left="100" w:hangingChars="200" w:hanging="200"/>
      <w:contextualSpacing/>
    </w:pPr>
  </w:style>
  <w:style w:type="character" w:customStyle="1" w:styleId="TAHCar">
    <w:name w:val="TAH Car"/>
    <w:link w:val="TAH"/>
    <w:locked/>
    <w:rsid w:val="001F66B4"/>
    <w:rPr>
      <w:rFonts w:ascii="Arial" w:eastAsia="Times New Roman" w:hAnsi="Arial"/>
      <w:b/>
      <w:sz w:val="18"/>
      <w:lang w:val="en-GB" w:eastAsia="en-US"/>
    </w:rPr>
  </w:style>
  <w:style w:type="character" w:customStyle="1" w:styleId="TALCar">
    <w:name w:val="TAL Car"/>
    <w:link w:val="TAL"/>
    <w:rsid w:val="001F66B4"/>
    <w:rPr>
      <w:rFonts w:ascii="Arial" w:eastAsia="Times New Roman" w:hAnsi="Arial"/>
      <w:sz w:val="18"/>
      <w:lang w:val="en-GB" w:eastAsia="en-US"/>
    </w:rPr>
  </w:style>
  <w:style w:type="paragraph" w:customStyle="1" w:styleId="Comments">
    <w:name w:val="Comments"/>
    <w:basedOn w:val="a"/>
    <w:link w:val="CommentsChar"/>
    <w:qFormat/>
    <w:rsid w:val="00F83D97"/>
    <w:pPr>
      <w:spacing w:before="40"/>
    </w:pPr>
    <w:rPr>
      <w:rFonts w:ascii="Arial" w:eastAsia="MS Mincho" w:hAnsi="Arial"/>
      <w:i/>
      <w:noProof/>
      <w:sz w:val="18"/>
      <w:lang w:val="en-GB" w:eastAsia="en-GB"/>
    </w:rPr>
  </w:style>
  <w:style w:type="character" w:customStyle="1" w:styleId="CommentsChar">
    <w:name w:val="Comments Char"/>
    <w:link w:val="Comments"/>
    <w:rsid w:val="00F83D97"/>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561799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2E544B-3CF0-4153-96DE-6CF04E000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691</TotalTime>
  <Pages>1</Pages>
  <Words>1610</Words>
  <Characters>9182</Characters>
  <Application>Microsoft Office Word</Application>
  <DocSecurity>0</DocSecurity>
  <Lines>76</Lines>
  <Paragraphs>21</Paragraphs>
  <ScaleCrop>false</ScaleCrop>
  <Company>Vivo</Company>
  <LinksUpToDate>false</LinksUpToDate>
  <CharactersWithSpaces>10771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zhengqian</cp:lastModifiedBy>
  <cp:revision>290</cp:revision>
  <cp:lastPrinted>2011-08-03T09:36:00Z</cp:lastPrinted>
  <dcterms:created xsi:type="dcterms:W3CDTF">2017-08-07T09:03:00Z</dcterms:created>
  <dcterms:modified xsi:type="dcterms:W3CDTF">2017-08-12T02:38:00Z</dcterms:modified>
</cp:coreProperties>
</file>